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w w:val="98"/>
          <w:sz w:val="44"/>
          <w:szCs w:val="44"/>
        </w:rPr>
      </w:pP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彭州市供销合作社联合社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2023年供销合作社培育壮大工程</w:t>
      </w:r>
    </w:p>
    <w:p>
      <w:pPr>
        <w:spacing w:line="59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项目申报指南</w:t>
      </w:r>
    </w:p>
    <w:p>
      <w:pPr>
        <w:pStyle w:val="5"/>
        <w:overflowPunct w:val="0"/>
        <w:autoSpaceDE w:val="0"/>
        <w:autoSpaceDN w:val="0"/>
        <w:adjustRightInd w:val="0"/>
        <w:snapToGrid w:val="0"/>
        <w:spacing w:after="0" w:line="59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XXX项目申报书</w:t>
      </w:r>
    </w:p>
    <w:p>
      <w:pPr>
        <w:pStyle w:val="5"/>
        <w:overflowPunct w:val="0"/>
        <w:autoSpaceDE w:val="0"/>
        <w:autoSpaceDN w:val="0"/>
        <w:adjustRightInd w:val="0"/>
        <w:snapToGrid w:val="0"/>
        <w:spacing w:after="0" w:line="59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（通用模板）</w:t>
      </w:r>
    </w:p>
    <w:bookmarkEnd w:id="0"/>
    <w:p>
      <w:pPr>
        <w:pStyle w:val="5"/>
        <w:overflowPunct w:val="0"/>
        <w:autoSpaceDE w:val="0"/>
        <w:autoSpaceDN w:val="0"/>
        <w:adjustRightInd w:val="0"/>
        <w:snapToGrid w:val="0"/>
        <w:spacing w:after="0" w:line="590" w:lineRule="exact"/>
        <w:ind w:left="0" w:leftChars="0" w:firstLine="0" w:firstLineChars="0"/>
        <w:rPr>
          <w:rFonts w:ascii="黑体" w:hAnsi="黑体" w:eastAsia="黑体" w:cs="宋体"/>
          <w:kern w:val="0"/>
          <w:sz w:val="32"/>
          <w:szCs w:val="32"/>
        </w:rPr>
      </w:pPr>
    </w:p>
    <w:tbl>
      <w:tblPr>
        <w:tblStyle w:val="6"/>
        <w:tblW w:w="92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984"/>
        <w:gridCol w:w="5387"/>
        <w:gridCol w:w="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</w:tcBorders>
            <w:noWrap/>
            <w:vAlign w:val="bottom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90" w:lineRule="exact"/>
            </w:pPr>
          </w:p>
          <w:p>
            <w:pPr>
              <w:spacing w:line="590" w:lineRule="exact"/>
            </w:pPr>
          </w:p>
          <w:p>
            <w:pPr>
              <w:spacing w:line="590" w:lineRule="exact"/>
              <w:jc w:val="center"/>
              <w:rPr>
                <w:rFonts w:ascii="黑体" w:hAnsi="黑体" w:eastAsia="黑体" w:cs="宋体"/>
                <w:sz w:val="44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项目名称：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spacing w:line="590" w:lineRule="exact"/>
              <w:jc w:val="center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930" w:type="dxa"/>
            <w:tcBorders>
              <w:top w:val="nil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</w:tcBorders>
            <w:noWrap/>
            <w:vAlign w:val="bottom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申报单位：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spacing w:line="590" w:lineRule="exact"/>
              <w:jc w:val="center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930" w:type="dxa"/>
            <w:tcBorders>
              <w:top w:val="nil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</w:tcBorders>
            <w:noWrap/>
            <w:vAlign w:val="bottom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建设地点：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spacing w:line="590" w:lineRule="exact"/>
              <w:jc w:val="center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930" w:type="dxa"/>
            <w:tcBorders>
              <w:top w:val="nil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</w:tcBorders>
            <w:noWrap/>
            <w:vAlign w:val="bottom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法人代表：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spacing w:line="590" w:lineRule="exact"/>
              <w:jc w:val="center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930" w:type="dxa"/>
            <w:tcBorders>
              <w:top w:val="nil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2" w:type="dxa"/>
            <w:tcBorders>
              <w:top w:val="nil"/>
              <w:left w:val="nil"/>
              <w:bottom w:val="nil"/>
            </w:tcBorders>
            <w:noWrap/>
            <w:vAlign w:val="bottom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联系电话：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spacing w:line="590" w:lineRule="exact"/>
              <w:jc w:val="center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32" w:type="dxa"/>
            <w:tcBorders>
              <w:left w:val="nil"/>
              <w:bottom w:val="nil"/>
            </w:tcBorders>
            <w:noWrap/>
            <w:vAlign w:val="bottom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填报日期：</w:t>
            </w:r>
          </w:p>
        </w:tc>
        <w:tc>
          <w:tcPr>
            <w:tcW w:w="5387" w:type="dxa"/>
            <w:tcBorders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44"/>
                <w:szCs w:val="32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  <w:noWrap/>
            <w:vAlign w:val="center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932" w:type="dxa"/>
            <w:tcBorders>
              <w:top w:val="nil"/>
              <w:left w:val="nil"/>
            </w:tcBorders>
            <w:noWrap/>
            <w:vAlign w:val="center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9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2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90" w:lineRule="exact"/>
              <w:jc w:val="center"/>
              <w:rPr>
                <w:rFonts w:ascii="楷体_GB2312" w:hAnsi="宋体" w:eastAsia="楷体_GB2312" w:cs="宋体"/>
                <w:sz w:val="32"/>
                <w:szCs w:val="32"/>
              </w:rPr>
            </w:pPr>
          </w:p>
          <w:p>
            <w:pPr>
              <w:spacing w:line="590" w:lineRule="exact"/>
              <w:jc w:val="center"/>
              <w:rPr>
                <w:rFonts w:ascii="楷体_GB2312" w:hAnsi="宋体" w:eastAsia="楷体_GB2312" w:cs="宋体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ascii="楷体_GB2312" w:hAnsi="宋体" w:eastAsia="楷体_GB2312" w:cs="宋体"/>
                <w:sz w:val="32"/>
                <w:szCs w:val="32"/>
              </w:rPr>
            </w:pPr>
          </w:p>
          <w:p>
            <w:pPr>
              <w:spacing w:line="590" w:lineRule="exact"/>
              <w:jc w:val="center"/>
              <w:rPr>
                <w:rFonts w:ascii="楷体_GB2312" w:hAnsi="宋体" w:eastAsia="楷体_GB2312" w:cs="宋体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sz w:val="36"/>
                <w:szCs w:val="36"/>
              </w:rPr>
              <w:t>彭州市供销合作社联合社制</w:t>
            </w:r>
          </w:p>
        </w:tc>
      </w:tr>
    </w:tbl>
    <w:p>
      <w:pPr>
        <w:topLinePunct/>
        <w:spacing w:line="59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br w:type="page"/>
      </w:r>
      <w:r>
        <w:rPr>
          <w:rFonts w:ascii="方正小标宋简体" w:hAnsi="宋体" w:eastAsia="方正小标宋简体" w:cs="宋体"/>
          <w:sz w:val="44"/>
          <w:szCs w:val="44"/>
        </w:rPr>
        <w:t>目</w:t>
      </w: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  </w:t>
      </w:r>
      <w:r>
        <w:rPr>
          <w:rFonts w:ascii="方正小标宋简体" w:hAnsi="宋体" w:eastAsia="方正小标宋简体" w:cs="宋体"/>
          <w:sz w:val="44"/>
          <w:szCs w:val="44"/>
        </w:rPr>
        <w:t>录</w:t>
      </w:r>
    </w:p>
    <w:p>
      <w:pPr>
        <w:pStyle w:val="5"/>
        <w:ind w:left="440"/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1.申报材料真实性承诺书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2.项目申报表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3.申报单位（合作共建单位）基本情况表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4.项目实施方案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5.单个项目绩效目标表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6.附录</w:t>
      </w:r>
    </w:p>
    <w:p>
      <w:pPr>
        <w:spacing w:line="590" w:lineRule="exact"/>
        <w:ind w:firstLine="44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①申报主体资格证明（包括但不限于有效期内的营业执照、信用信息查询证明，供销社持股比例证明）；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②上一年度财务报表（资产负债表、利润表、现金流量表），其中资产负债表为必备资料；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③自筹资金能及时足额到位承诺及有关证明；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④项目管理有关制度（资金、财务、运营管护等制度）；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村级基层社建设项目，提供各合作方签订的合作协议；涉及用地项目，根据项目建设情况提供土地批复（用地证明）、乡村建设规划许可（镇、街道证明）等，建造工程项目提供经第三方出具的资金概算、设计图纸；</w:t>
      </w:r>
    </w:p>
    <w:p>
      <w:pPr>
        <w:topLinePunct/>
        <w:spacing w:line="59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topLinePunct/>
        <w:spacing w:line="59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项目申报材料真实性承诺书</w:t>
      </w:r>
    </w:p>
    <w:p>
      <w:pPr>
        <w:topLinePunct/>
        <w:spacing w:line="59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p>
      <w:pPr>
        <w:topLinePunct/>
        <w:spacing w:line="59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郑重承诺：</w:t>
      </w:r>
    </w:p>
    <w:p>
      <w:pPr>
        <w:topLinePunct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我单位自愿申请实施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项目，本项目未获得其他财政专项资金支持，本申报书所提交的项目申报表、相关单位基本情况表、项目建设方案和相关证明材料均真实、准确、合法。如有不实之处，愿负相应的法律责任，并承担由此产生的一切后果。</w:t>
      </w:r>
    </w:p>
    <w:p>
      <w:pPr>
        <w:topLinePunct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topLinePunct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opLinePunct/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opLinePunct/>
        <w:spacing w:line="590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单位名称及签章：</w:t>
      </w:r>
    </w:p>
    <w:p>
      <w:pPr>
        <w:topLinePunct/>
        <w:spacing w:line="59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法人代表签名：</w:t>
      </w:r>
    </w:p>
    <w:p>
      <w:pPr>
        <w:topLinePunct/>
        <w:spacing w:line="590" w:lineRule="exact"/>
        <w:ind w:firstLine="4480" w:firstLineChars="1400"/>
        <w:rPr>
          <w:rFonts w:ascii="仿宋_GB2312" w:eastAsia="仿宋_GB2312"/>
          <w:sz w:val="32"/>
          <w:szCs w:val="32"/>
        </w:rPr>
      </w:pPr>
    </w:p>
    <w:p>
      <w:pPr>
        <w:topLinePunct/>
        <w:spacing w:line="59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pStyle w:val="5"/>
        <w:widowControl/>
        <w:adjustRightInd w:val="0"/>
        <w:snapToGrid w:val="0"/>
        <w:spacing w:after="0" w:line="590" w:lineRule="exact"/>
        <w:ind w:left="0" w:leftChars="0" w:firstLine="0" w:firstLineChars="0"/>
      </w:pPr>
    </w:p>
    <w:p>
      <w:pPr>
        <w:spacing w:line="59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br w:type="page"/>
      </w:r>
      <w:r>
        <w:rPr>
          <w:rFonts w:hint="eastAsia" w:ascii="方正小标宋简体" w:hAnsi="宋体" w:eastAsia="方正小标宋简体" w:cs="宋体"/>
          <w:sz w:val="44"/>
          <w:szCs w:val="44"/>
        </w:rPr>
        <w:t>项目申报表</w:t>
      </w:r>
    </w:p>
    <w:p>
      <w:pPr>
        <w:spacing w:line="590" w:lineRule="exact"/>
        <w:jc w:val="center"/>
        <w:rPr>
          <w:rFonts w:ascii="方正小标宋简体" w:hAnsi="华文仿宋" w:eastAsia="方正小标宋简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填报单位（盖章）：</w:t>
      </w:r>
      <w:r>
        <w:rPr>
          <w:rFonts w:ascii="仿宋_GB2312" w:hAnsi="宋体" w:eastAsia="仿宋_GB2312" w:cs="宋体"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 w:cs="宋体"/>
          <w:sz w:val="28"/>
          <w:szCs w:val="28"/>
        </w:rPr>
        <w:t>填报时间：</w:t>
      </w:r>
      <w:r>
        <w:rPr>
          <w:rFonts w:ascii="仿宋_GB2312" w:hAnsi="宋体" w:eastAsia="仿宋_GB2312" w:cs="宋体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ascii="仿宋_GB2312" w:hAnsi="宋体" w:eastAsia="仿宋_GB2312" w:cs="宋体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ascii="仿宋_GB2312" w:hAnsi="宋体" w:eastAsia="仿宋_GB2312" w:cs="宋体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8"/>
        </w:rPr>
        <w:t>日</w:t>
      </w:r>
    </w:p>
    <w:tbl>
      <w:tblPr>
        <w:tblStyle w:val="6"/>
        <w:tblW w:w="9092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418"/>
        <w:gridCol w:w="1701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项目类别+具体项目名称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申报单位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项目实施地点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项目实施期限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16"/>
                <w:szCs w:val="16"/>
              </w:rPr>
              <w:t xml:space="preserve"> 年   月—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sz w:val="24"/>
                <w:szCs w:val="24"/>
              </w:rPr>
              <w:t>项目实施主要内容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8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资金来源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总投资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88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自筹资金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88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申请财政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支持资金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财政资金使用内容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及预期效益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主管部门审核意见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/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负责人签名：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单位盖章：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　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月　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</w:tbl>
    <w:p>
      <w:pPr>
        <w:spacing w:line="590" w:lineRule="exac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单位负责人：</w:t>
      </w:r>
      <w:r>
        <w:rPr>
          <w:rFonts w:ascii="仿宋_GB2312" w:hAnsi="宋体" w:eastAsia="仿宋_GB2312" w:cs="宋体"/>
          <w:sz w:val="28"/>
          <w:szCs w:val="28"/>
        </w:rPr>
        <w:t xml:space="preserve">                          </w:t>
      </w:r>
      <w:r>
        <w:rPr>
          <w:rFonts w:hint="eastAsia" w:ascii="仿宋_GB2312" w:hAnsi="宋体" w:eastAsia="仿宋_GB2312" w:cs="宋体"/>
          <w:sz w:val="28"/>
          <w:szCs w:val="28"/>
        </w:rPr>
        <w:t>填表人：</w:t>
      </w:r>
    </w:p>
    <w:p>
      <w:pPr>
        <w:rPr>
          <w:rFonts w:ascii="仿宋_GB2312" w:hAnsi="宋体" w:eastAsia="仿宋_GB2312" w:cs="宋体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申报单位（合作共建单位）基本情况表</w:t>
      </w:r>
    </w:p>
    <w:tbl>
      <w:tblPr>
        <w:tblStyle w:val="7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634"/>
        <w:gridCol w:w="1976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56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156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单位概况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（2022年12月31日）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法定代表人</w:t>
            </w:r>
          </w:p>
        </w:tc>
        <w:tc>
          <w:tcPr>
            <w:tcW w:w="1634" w:type="dxa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成立时间</w:t>
            </w:r>
          </w:p>
        </w:tc>
        <w:tc>
          <w:tcPr>
            <w:tcW w:w="1976" w:type="dxa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利润总额</w:t>
            </w:r>
          </w:p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（万元）</w:t>
            </w:r>
          </w:p>
        </w:tc>
        <w:tc>
          <w:tcPr>
            <w:tcW w:w="2627" w:type="dxa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营业收入</w:t>
            </w:r>
          </w:p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1560" w:type="dxa"/>
            <w:vMerge w:val="continue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after="0"/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   月</w:t>
            </w:r>
          </w:p>
        </w:tc>
        <w:tc>
          <w:tcPr>
            <w:tcW w:w="1976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</w:trPr>
        <w:tc>
          <w:tcPr>
            <w:tcW w:w="1560" w:type="dxa"/>
            <w:vMerge w:val="continue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资产总额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（万元）</w:t>
            </w:r>
          </w:p>
        </w:tc>
        <w:tc>
          <w:tcPr>
            <w:tcW w:w="1634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24"/>
                <w:szCs w:val="24"/>
              </w:rPr>
              <w:t>负债总额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sz w:val="24"/>
                <w:szCs w:val="24"/>
              </w:rPr>
              <w:t>（万元）</w:t>
            </w:r>
          </w:p>
        </w:tc>
        <w:tc>
          <w:tcPr>
            <w:tcW w:w="197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</w:rPr>
              <w:t>所有者权益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  <w:szCs w:val="24"/>
              </w:rPr>
              <w:t>（万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元）</w:t>
            </w:r>
          </w:p>
        </w:tc>
        <w:tc>
          <w:tcPr>
            <w:tcW w:w="262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供销社资本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1560" w:type="dxa"/>
            <w:vMerge w:val="continue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56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申报单位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持股情况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注册资本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（万元）</w:t>
            </w:r>
          </w:p>
        </w:tc>
        <w:tc>
          <w:tcPr>
            <w:tcW w:w="1634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实收资本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（万元）</w:t>
            </w:r>
          </w:p>
        </w:tc>
        <w:tc>
          <w:tcPr>
            <w:tcW w:w="2627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560" w:type="dxa"/>
            <w:vMerge w:val="continue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前3位出资人名称</w:t>
            </w:r>
          </w:p>
        </w:tc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出资额</w:t>
            </w:r>
          </w:p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（万元）</w:t>
            </w: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出资比例</w:t>
            </w:r>
          </w:p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560" w:type="dxa"/>
            <w:vMerge w:val="continue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560" w:type="dxa"/>
            <w:vMerge w:val="continue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560" w:type="dxa"/>
            <w:vMerge w:val="continue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627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exact"/>
        </w:trPr>
        <w:tc>
          <w:tcPr>
            <w:tcW w:w="1560" w:type="dxa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主要经营业务情况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topLinePunct/>
              <w:spacing w:after="0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XXX项目实施方案</w:t>
      </w:r>
    </w:p>
    <w:p>
      <w:pPr>
        <w:spacing w:line="59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（通用模板）</w:t>
      </w:r>
    </w:p>
    <w:p>
      <w:pPr>
        <w:pStyle w:val="5"/>
        <w:adjustRightInd w:val="0"/>
        <w:snapToGrid w:val="0"/>
        <w:spacing w:after="0" w:line="590" w:lineRule="exact"/>
        <w:ind w:left="0" w:leftChars="0"/>
        <w:rPr>
          <w:kern w:val="0"/>
        </w:rPr>
      </w:pPr>
    </w:p>
    <w:p>
      <w:pPr>
        <w:spacing w:line="590" w:lineRule="exact"/>
        <w:ind w:firstLine="736" w:firstLineChars="2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一、项目基本情况摘要</w:t>
      </w:r>
    </w:p>
    <w:p>
      <w:pPr>
        <w:spacing w:line="590" w:lineRule="exact"/>
        <w:ind w:firstLine="736" w:firstLineChars="2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项目建设内容的摘要性说明，包括项目名称、申报单位、拟建设期限、建设地点、主要建设内容、投资估算、联系人及联系电话。</w:t>
      </w:r>
    </w:p>
    <w:p>
      <w:pPr>
        <w:spacing w:line="590" w:lineRule="exact"/>
        <w:ind w:firstLine="736" w:firstLineChars="2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二、项目申报县产业发展概况及供销社现状</w:t>
      </w:r>
    </w:p>
    <w:p>
      <w:pPr>
        <w:spacing w:line="590" w:lineRule="exact"/>
        <w:ind w:firstLine="736" w:firstLineChars="230"/>
        <w:rPr>
          <w:rFonts w:ascii="楷体_GB2312" w:hAnsi="楷体_GB2312" w:eastAsia="仿宋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（一）项目所在地产业发展概况。</w:t>
      </w:r>
    </w:p>
    <w:p>
      <w:pPr>
        <w:spacing w:line="590" w:lineRule="exact"/>
        <w:ind w:firstLine="736" w:firstLineChars="230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（二）申报所在县供销社现状。</w:t>
      </w:r>
      <w:r>
        <w:rPr>
          <w:rFonts w:hint="eastAsia" w:eastAsia="仿宋_GB2312"/>
          <w:sz w:val="32"/>
          <w:szCs w:val="32"/>
        </w:rPr>
        <w:t>发展现状、取得的成效及存在问题。</w:t>
      </w:r>
    </w:p>
    <w:p>
      <w:pPr>
        <w:spacing w:line="590" w:lineRule="exact"/>
        <w:ind w:firstLine="736" w:firstLineChars="2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三、项目建设目标</w:t>
      </w:r>
    </w:p>
    <w:p>
      <w:pPr>
        <w:spacing w:line="590" w:lineRule="exact"/>
        <w:ind w:firstLine="736" w:firstLineChars="2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主要包括项目的总体布局及总体规模、建设任务，建成后要达到的业务能力目标，项目具体建设的工程技术、工艺技术、质量水平、展示示范功能等目标，采用量化指标表述。</w:t>
      </w:r>
    </w:p>
    <w:p>
      <w:pPr>
        <w:spacing w:line="59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（一）经济效益。</w:t>
      </w:r>
      <w:r>
        <w:rPr>
          <w:rFonts w:hint="eastAsia" w:ascii="仿宋_GB2312" w:hAnsi="宋体" w:eastAsia="仿宋_GB2312" w:cs="宋体"/>
          <w:sz w:val="32"/>
          <w:szCs w:val="32"/>
        </w:rPr>
        <w:t>项目建成后，可实现的年营业收入、利润情况等。</w:t>
      </w:r>
    </w:p>
    <w:p>
      <w:pPr>
        <w:spacing w:line="59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（二）社会效益。</w:t>
      </w:r>
      <w:r>
        <w:rPr>
          <w:rFonts w:hint="eastAsia" w:ascii="仿宋_GB2312" w:hAnsi="宋体" w:eastAsia="仿宋_GB2312" w:cs="宋体"/>
          <w:sz w:val="32"/>
          <w:szCs w:val="32"/>
        </w:rPr>
        <w:t>对培育壮大供销社，带动区域产业发展，带动</w:t>
      </w:r>
      <w:r>
        <w:rPr>
          <w:rFonts w:ascii="仿宋_GB2312" w:hAnsi="宋体" w:eastAsia="仿宋_GB2312" w:cs="宋体"/>
          <w:sz w:val="32"/>
          <w:szCs w:val="32"/>
        </w:rPr>
        <w:t>农户就业、</w:t>
      </w:r>
      <w:r>
        <w:rPr>
          <w:rFonts w:hint="eastAsia" w:ascii="仿宋_GB2312" w:hAnsi="宋体" w:eastAsia="仿宋_GB2312" w:cs="宋体"/>
          <w:sz w:val="32"/>
          <w:szCs w:val="32"/>
        </w:rPr>
        <w:t>助农增收等与农民利益联结方面的情况。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绩效目标应包含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产出指标（数量、质量、时效）、成本指标、效益指标（经济效益、社会效益、生态效益、可持续影响），</w:t>
      </w:r>
      <w:r>
        <w:rPr>
          <w:rFonts w:hint="eastAsia" w:ascii="仿宋_GB2312" w:hAnsi="宋体" w:eastAsia="仿宋_GB2312" w:cs="宋体"/>
          <w:sz w:val="32"/>
          <w:szCs w:val="32"/>
        </w:rPr>
        <w:t>格式见附件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四、项目拟承担单位基本情况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项目单位的法人性质和管理体制，人员数量及技术水平，已拥有的建筑设施、配套仪器设备以及用地情况（租用土地及期限），开展工作成效与存在问题，与相关农业科研单位开展的合作，近几年承担建设的农业建设项目实施情况，近几年度工作运行费用的结构和总量。</w:t>
      </w:r>
    </w:p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五、项目地点选择分析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分析项目建设地点选址能否满足项目功能，是否与当地建设规划、建设用地、资源约束条件衔接一致，直观准确描述展示示范用地、拟改造房屋的现状、选址原则及用地落实情况，对与项目建设内容相关的基础状况、建设条件加以描述。需附建设用地（用房）租赁合同、相关部门出具土地（房屋）证明等佐证资料。</w:t>
      </w:r>
    </w:p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六、项目建设内容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要逐项列明各项建设内容及相应规模（分类量化）。</w:t>
      </w:r>
    </w:p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七、项目实施进度计划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按自然年度进行编制。</w:t>
      </w:r>
    </w:p>
    <w:tbl>
      <w:tblPr>
        <w:tblStyle w:val="6"/>
        <w:tblW w:w="8789" w:type="dxa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6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月份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完成工作内容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X年X月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X月前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X月前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……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X年X月前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竣工验收、运营</w:t>
            </w:r>
          </w:p>
        </w:tc>
      </w:tr>
    </w:tbl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八、投资估算和资金筹措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依据建设内容及有关建设标准或规范，分类详细估算项目固定资产投资并汇总。明确上级财政投资、本级地方配套及自筹资金投资筹措方案。附自筹资金能及时足额到位承诺及有关证明（如上年度财务报表、审计报告等）</w:t>
      </w:r>
    </w:p>
    <w:tbl>
      <w:tblPr>
        <w:tblStyle w:val="6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123"/>
        <w:gridCol w:w="1055"/>
        <w:gridCol w:w="735"/>
        <w:gridCol w:w="650"/>
        <w:gridCol w:w="1051"/>
        <w:gridCol w:w="951"/>
        <w:gridCol w:w="952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建设内容或设施设备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规格/型号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数量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单价</w:t>
            </w:r>
          </w:p>
        </w:tc>
        <w:tc>
          <w:tcPr>
            <w:tcW w:w="366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金额（万元）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小计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投入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县级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投入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自筹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2.1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..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总计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九、项目组织管理与运行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主要包括项目组织保障、资金监管、进度与质量监控，建成后运营维护等情况。</w:t>
      </w:r>
    </w:p>
    <w:p>
      <w:pPr>
        <w:spacing w:line="590" w:lineRule="exact"/>
        <w:ind w:firstLine="640" w:firstLineChars="200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（一）组织保障（</w:t>
      </w:r>
      <w:r>
        <w:rPr>
          <w:rFonts w:hint="eastAsia" w:eastAsia="仿宋_GB2312"/>
          <w:sz w:val="32"/>
          <w:szCs w:val="32"/>
        </w:rPr>
        <w:t>建设期组织管理机构与职能，项目建成后组织管理机构与职能、运行管理模式与运行机制、人员配置等</w:t>
      </w:r>
      <w:r>
        <w:rPr>
          <w:rFonts w:hint="eastAsia" w:ascii="楷体_GB2312" w:hAnsi="宋体" w:eastAsia="楷体_GB2312"/>
          <w:sz w:val="32"/>
          <w:szCs w:val="32"/>
        </w:rPr>
        <w:t>）</w:t>
      </w:r>
    </w:p>
    <w:p>
      <w:pPr>
        <w:spacing w:line="59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（二）资金监管</w:t>
      </w:r>
    </w:p>
    <w:p>
      <w:pPr>
        <w:spacing w:line="59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1.对财政资金使用的监管制度</w:t>
      </w:r>
    </w:p>
    <w:p>
      <w:pPr>
        <w:spacing w:line="59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2.建设主体对资金使用的管理办法</w:t>
      </w:r>
    </w:p>
    <w:p>
      <w:pPr>
        <w:spacing w:line="59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（三）进度与质量监控</w:t>
      </w:r>
    </w:p>
    <w:p>
      <w:pPr>
        <w:spacing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十、项目前期工作落实情况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用地、规划、环保、资金来源等要件落实情况。</w:t>
      </w:r>
    </w:p>
    <w:p>
      <w:pPr>
        <w:shd w:val="clear" w:color="auto" w:fill="FFFFFF"/>
        <w:spacing w:line="360" w:lineRule="auto"/>
        <w:ind w:firstLine="480" w:firstLineChars="150"/>
        <w:rPr>
          <w:rFonts w:ascii="宋体" w:hAnsi="宋体" w:cs="方正黑体简体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br w:type="page"/>
      </w:r>
      <w:r>
        <w:rPr>
          <w:rFonts w:hint="eastAsia"/>
        </w:rPr>
        <w:t xml:space="preserve">  </w:t>
      </w:r>
      <w:r>
        <w:rPr>
          <w:rFonts w:hint="eastAsia" w:ascii="宋体" w:hAnsi="宋体" w:cs="黑体"/>
          <w:b/>
          <w:sz w:val="32"/>
          <w:szCs w:val="32"/>
        </w:rPr>
        <w:t>十一、项目绩效</w:t>
      </w:r>
      <w:r>
        <w:rPr>
          <w:rFonts w:hint="eastAsia" w:ascii="宋体" w:hAnsi="宋体" w:cs="方正黑体简体"/>
          <w:b/>
          <w:sz w:val="32"/>
          <w:szCs w:val="32"/>
        </w:rPr>
        <w:t>表</w:t>
      </w:r>
    </w:p>
    <w:tbl>
      <w:tblPr>
        <w:tblStyle w:val="6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23"/>
        <w:gridCol w:w="883"/>
        <w:gridCol w:w="2565"/>
        <w:gridCol w:w="219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9105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sz w:val="28"/>
                <w:szCs w:val="28"/>
              </w:rPr>
              <w:t>专项资金名称（二级）：2023年供销合作社培育壮工程大专项资金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绩效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指标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一级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指标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二级</w:t>
            </w:r>
          </w:p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指标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三级</w:t>
            </w:r>
          </w:p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指标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指标值（</w:t>
            </w:r>
            <w:r>
              <w:rPr>
                <w:rFonts w:hint="eastAsia" w:ascii="黑体" w:hAnsi="黑体" w:eastAsia="黑体" w:cs="宋体"/>
                <w:sz w:val="24"/>
              </w:rPr>
              <w:t>≥</w:t>
            </w:r>
          </w:p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计划标准）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sz w:val="24"/>
              </w:rPr>
              <w:t>计划标准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产出目标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数量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村级社项目建设数量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1个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质量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资金发放完成率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100%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资金发放准确率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100%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专家评审合格率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100%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时效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预计完成时间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sz w:val="24"/>
              </w:rPr>
              <w:t>3年11月底前</w:t>
            </w:r>
          </w:p>
        </w:tc>
        <w:tc>
          <w:tcPr>
            <w:tcW w:w="1979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资金拨付时限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2023年12月底前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成本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财政资金投入成本合理，不超预算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成都市级30.00万元。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≤分配额度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效果目标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经济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效益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利润逐年提升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5.00万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效益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就业人数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1人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农技咨询人次、培训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300人次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满意度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实施区域群众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满意度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85%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影响力目标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长效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管理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开展持续性经营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3年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长效管理机制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健全性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健全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spacing w:line="520" w:lineRule="exact"/>
        <w:ind w:firstLine="505" w:firstLineChars="230"/>
        <w:rPr>
          <w:rFonts w:hint="eastAsia"/>
        </w:rPr>
      </w:pPr>
    </w:p>
    <w:p>
      <w:pPr>
        <w:spacing w:line="520" w:lineRule="exact"/>
        <w:ind w:firstLine="505" w:firstLineChars="230"/>
        <w:rPr>
          <w:sz w:val="28"/>
          <w:szCs w:val="28"/>
        </w:rPr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76"/>
    <w:rsid w:val="00030119"/>
    <w:rsid w:val="00166505"/>
    <w:rsid w:val="0018081C"/>
    <w:rsid w:val="001D619B"/>
    <w:rsid w:val="002D1D63"/>
    <w:rsid w:val="00323B43"/>
    <w:rsid w:val="003D37D8"/>
    <w:rsid w:val="00426133"/>
    <w:rsid w:val="004358AB"/>
    <w:rsid w:val="00615859"/>
    <w:rsid w:val="00634B39"/>
    <w:rsid w:val="00647DF8"/>
    <w:rsid w:val="006A7BD9"/>
    <w:rsid w:val="0074747B"/>
    <w:rsid w:val="008B488A"/>
    <w:rsid w:val="008B7726"/>
    <w:rsid w:val="00910CB3"/>
    <w:rsid w:val="00A56BEA"/>
    <w:rsid w:val="00BE73CB"/>
    <w:rsid w:val="00BF02ED"/>
    <w:rsid w:val="00C56DA5"/>
    <w:rsid w:val="00C9136B"/>
    <w:rsid w:val="00CC63E7"/>
    <w:rsid w:val="00D31D50"/>
    <w:rsid w:val="00E616E8"/>
    <w:rsid w:val="00FD2FEE"/>
    <w:rsid w:val="4F9B413D"/>
    <w:rsid w:val="777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link w:val="12"/>
    <w:qFormat/>
    <w:uiPriority w:val="0"/>
    <w:pPr>
      <w:widowControl w:val="0"/>
      <w:adjustRightInd/>
      <w:snapToGrid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</w:rPr>
  </w:style>
  <w:style w:type="table" w:styleId="7">
    <w:name w:val="Table Grid"/>
    <w:basedOn w:val="6"/>
    <w:qFormat/>
    <w:uiPriority w:val="0"/>
    <w:pPr>
      <w:spacing w:after="0" w:line="240" w:lineRule="auto"/>
    </w:pPr>
    <w:rPr>
      <w:rFonts w:ascii="Calibri" w:hAnsi="Calibri" w:eastAsia="宋体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正文文本缩进 Char"/>
    <w:basedOn w:val="8"/>
    <w:link w:val="2"/>
    <w:semiHidden/>
    <w:qFormat/>
    <w:uiPriority w:val="99"/>
    <w:rPr>
      <w:rFonts w:ascii="Tahoma" w:hAnsi="Tahoma"/>
    </w:rPr>
  </w:style>
  <w:style w:type="character" w:customStyle="1" w:styleId="12">
    <w:name w:val="正文首行缩进 2 Char"/>
    <w:basedOn w:val="11"/>
    <w:link w:val="5"/>
    <w:qFormat/>
    <w:uiPriority w:val="0"/>
    <w:rPr>
      <w:rFonts w:ascii="Times New Roman" w:hAnsi="Times New Roman" w:eastAsia="宋体" w:cs="Times New Roman"/>
      <w:kern w:val="2"/>
      <w:sz w:val="21"/>
      <w:szCs w:val="21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776</Words>
  <Characters>4424</Characters>
  <Lines>36</Lines>
  <Paragraphs>10</Paragraphs>
  <TotalTime>159</TotalTime>
  <ScaleCrop>false</ScaleCrop>
  <LinksUpToDate>false</LinksUpToDate>
  <CharactersWithSpaces>5190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2023-01-20T02:55:20Z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