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EC" w:rsidRPr="009E18EC" w:rsidRDefault="00D65EEE" w:rsidP="009E18EC">
      <w:pPr>
        <w:pStyle w:val="Tablecaption1"/>
        <w:shd w:val="clear" w:color="auto" w:fill="auto"/>
        <w:tabs>
          <w:tab w:val="left" w:pos="6955"/>
        </w:tabs>
        <w:spacing w:line="5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6B7330" w:rsidRDefault="006B7330" w:rsidP="006B7330">
      <w:pPr>
        <w:pStyle w:val="Tablecaption1"/>
        <w:shd w:val="clear" w:color="auto" w:fill="auto"/>
        <w:tabs>
          <w:tab w:val="left" w:pos="6477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B7330">
        <w:rPr>
          <w:rFonts w:ascii="方正小标宋简体" w:eastAsia="方正小标宋简体" w:hint="eastAsia"/>
          <w:sz w:val="44"/>
          <w:szCs w:val="44"/>
        </w:rPr>
        <w:t>彭州市引进培育专业技术人才和技能人才</w:t>
      </w:r>
    </w:p>
    <w:p w:rsidR="006B7330" w:rsidRDefault="006B7330" w:rsidP="006B7330">
      <w:pPr>
        <w:pStyle w:val="Tablecaption1"/>
        <w:shd w:val="clear" w:color="auto" w:fill="auto"/>
        <w:tabs>
          <w:tab w:val="left" w:pos="6477"/>
        </w:tabs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6B7330">
        <w:rPr>
          <w:rFonts w:ascii="方正小标宋简体" w:eastAsia="方正小标宋简体" w:hint="eastAsia"/>
          <w:sz w:val="44"/>
          <w:szCs w:val="44"/>
        </w:rPr>
        <w:t>补贴申请表</w:t>
      </w:r>
    </w:p>
    <w:p w:rsidR="00D3334F" w:rsidRPr="00776214" w:rsidRDefault="002C57B7" w:rsidP="00B57DF3">
      <w:pPr>
        <w:pStyle w:val="Tablecaption1"/>
        <w:shd w:val="clear" w:color="auto" w:fill="auto"/>
        <w:tabs>
          <w:tab w:val="left" w:pos="6477"/>
        </w:tabs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776214">
        <w:rPr>
          <w:rFonts w:ascii="仿宋_GB2312" w:eastAsia="仿宋_GB2312" w:hAnsi="仿宋_GB2312" w:cs="仿宋_GB2312" w:hint="eastAsia"/>
          <w:sz w:val="28"/>
          <w:szCs w:val="28"/>
        </w:rPr>
        <w:t>单位（盖章）：</w:t>
      </w:r>
      <w:r w:rsidRPr="00776214">
        <w:rPr>
          <w:rFonts w:ascii="仿宋_GB2312" w:eastAsia="仿宋_GB2312" w:hAnsi="仿宋_GB2312" w:cs="仿宋_GB2312" w:hint="eastAsia"/>
          <w:sz w:val="28"/>
          <w:szCs w:val="28"/>
        </w:rPr>
        <w:tab/>
        <w:t>年 月 日</w:t>
      </w:r>
    </w:p>
    <w:tbl>
      <w:tblPr>
        <w:tblW w:w="10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514"/>
        <w:gridCol w:w="3631"/>
        <w:gridCol w:w="1512"/>
        <w:gridCol w:w="3002"/>
      </w:tblGrid>
      <w:tr w:rsidR="00AF4E6A" w:rsidRPr="00AF4E6A" w:rsidTr="00776214">
        <w:trPr>
          <w:trHeight w:hRule="exact" w:val="66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Default="00AF4E6A" w:rsidP="00AF4E6A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/>
                <w:sz w:val="24"/>
                <w:szCs w:val="24"/>
              </w:rPr>
              <w:t>企业</w:t>
            </w:r>
          </w:p>
          <w:p w:rsidR="00AF4E6A" w:rsidRPr="00AF4E6A" w:rsidRDefault="00AF4E6A" w:rsidP="00AF4E6A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/>
                <w:sz w:val="24"/>
                <w:szCs w:val="24"/>
              </w:rPr>
              <w:t>信息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0A3656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  <w:r w:rsidRPr="00AF4E6A">
              <w:rPr>
                <w:rFonts w:ascii="楷体_GB2312" w:eastAsia="楷体_GB2312" w:hAnsi="仿宋_GB2312" w:cs="仿宋_GB2312"/>
              </w:rPr>
              <w:t>统一社会</w:t>
            </w:r>
          </w:p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  <w:r w:rsidRPr="00AF4E6A">
              <w:rPr>
                <w:rFonts w:ascii="楷体_GB2312" w:eastAsia="楷体_GB2312" w:hAnsi="仿宋_GB2312" w:cs="仿宋_GB2312"/>
              </w:rPr>
              <w:t>信用代码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</w:p>
        </w:tc>
      </w:tr>
      <w:tr w:rsidR="00AF4E6A" w:rsidRPr="00AF4E6A" w:rsidTr="00C93EF7">
        <w:trPr>
          <w:trHeight w:hRule="exact" w:val="716"/>
          <w:jc w:val="center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0A3656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企业</w:t>
            </w: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EF7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  <w:r>
              <w:rPr>
                <w:rFonts w:ascii="楷体_GB2312" w:eastAsia="楷体_GB2312" w:hAnsi="仿宋_GB2312" w:cs="仿宋_GB2312"/>
              </w:rPr>
              <w:t>所属</w:t>
            </w:r>
            <w:r w:rsidR="00C93EF7">
              <w:rPr>
                <w:rFonts w:ascii="楷体_GB2312" w:eastAsia="楷体_GB2312" w:hAnsi="仿宋_GB2312" w:cs="仿宋_GB2312"/>
              </w:rPr>
              <w:t>主导</w:t>
            </w:r>
          </w:p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  <w:r>
              <w:rPr>
                <w:rFonts w:ascii="楷体_GB2312" w:eastAsia="楷体_GB2312" w:hAnsi="仿宋_GB2312" w:cs="仿宋_GB2312"/>
              </w:rPr>
              <w:t>产业</w:t>
            </w:r>
            <w:r w:rsidR="00C93EF7">
              <w:rPr>
                <w:rFonts w:ascii="楷体_GB2312" w:eastAsia="楷体_GB2312" w:hAnsi="仿宋_GB2312" w:cs="仿宋_GB2312"/>
              </w:rPr>
              <w:t>类型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</w:p>
        </w:tc>
      </w:tr>
      <w:tr w:rsidR="00AF4E6A" w:rsidRPr="00AF4E6A" w:rsidTr="00776214">
        <w:trPr>
          <w:trHeight w:hRule="exact" w:val="568"/>
          <w:jc w:val="center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0A3656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pStyle w:val="Bodytext21"/>
              <w:shd w:val="clear" w:color="auto" w:fill="auto"/>
              <w:spacing w:before="0" w:after="0" w:line="320" w:lineRule="exact"/>
              <w:ind w:left="200"/>
              <w:jc w:val="left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</w:p>
        </w:tc>
      </w:tr>
      <w:tr w:rsidR="00AF4E6A" w:rsidRPr="00AF4E6A" w:rsidTr="00776214">
        <w:trPr>
          <w:trHeight w:hRule="exact" w:val="568"/>
          <w:jc w:val="center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0A3656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经办人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pStyle w:val="Bodytext21"/>
              <w:shd w:val="clear" w:color="auto" w:fill="auto"/>
              <w:spacing w:before="0" w:after="0" w:line="320" w:lineRule="exact"/>
              <w:ind w:left="200"/>
              <w:jc w:val="left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6A" w:rsidRPr="00AF4E6A" w:rsidRDefault="00AF4E6A" w:rsidP="00AF4E6A">
            <w:pPr>
              <w:spacing w:line="320" w:lineRule="exact"/>
              <w:jc w:val="center"/>
              <w:rPr>
                <w:rFonts w:ascii="楷体_GB2312" w:eastAsia="楷体_GB2312" w:hAnsi="仿宋_GB2312" w:cs="仿宋_GB2312"/>
              </w:rPr>
            </w:pPr>
          </w:p>
        </w:tc>
      </w:tr>
      <w:tr w:rsidR="00776214" w:rsidRPr="00AF4E6A" w:rsidTr="00776214">
        <w:trPr>
          <w:trHeight w:hRule="exact" w:val="708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214" w:rsidRDefault="00776214" w:rsidP="00776214">
            <w:pPr>
              <w:pStyle w:val="Bodytext21"/>
              <w:shd w:val="clear" w:color="auto" w:fill="auto"/>
              <w:spacing w:before="0" w:after="0" w:line="320" w:lineRule="exact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/>
                <w:sz w:val="24"/>
                <w:szCs w:val="24"/>
              </w:rPr>
              <w:t>申报</w:t>
            </w:r>
          </w:p>
          <w:p w:rsidR="00776214" w:rsidRDefault="00776214" w:rsidP="00776214">
            <w:pPr>
              <w:pStyle w:val="Bodytext21"/>
              <w:shd w:val="clear" w:color="auto" w:fill="auto"/>
              <w:spacing w:before="0" w:after="0" w:line="320" w:lineRule="exact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/>
                <w:sz w:val="24"/>
                <w:szCs w:val="24"/>
              </w:rPr>
              <w:t>项目</w:t>
            </w:r>
          </w:p>
          <w:p w:rsidR="00776214" w:rsidRPr="00AF4E6A" w:rsidRDefault="00776214" w:rsidP="00776214">
            <w:pPr>
              <w:pStyle w:val="Bodytext21"/>
              <w:shd w:val="clear" w:color="auto" w:fill="auto"/>
              <w:spacing w:before="0" w:after="0" w:line="320" w:lineRule="exact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/>
                <w:sz w:val="24"/>
                <w:szCs w:val="24"/>
              </w:rPr>
              <w:t>信息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214" w:rsidRDefault="00776214" w:rsidP="00D83A2C">
            <w:pPr>
              <w:pStyle w:val="Bodytext21"/>
              <w:shd w:val="clear" w:color="auto" w:fill="auto"/>
              <w:spacing w:before="0" w:after="0" w:line="320" w:lineRule="exact"/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申报补贴</w:t>
            </w:r>
          </w:p>
          <w:p w:rsidR="00776214" w:rsidRPr="00AF4E6A" w:rsidRDefault="00776214" w:rsidP="00D83A2C">
            <w:pPr>
              <w:pStyle w:val="Bodytext21"/>
              <w:shd w:val="clear" w:color="auto" w:fill="auto"/>
              <w:spacing w:before="0" w:after="0" w:line="320" w:lineRule="exact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14" w:rsidRPr="00AF4E6A" w:rsidRDefault="00776214" w:rsidP="00AF4E6A">
            <w:pPr>
              <w:pStyle w:val="Bodytext21"/>
              <w:shd w:val="clear" w:color="auto" w:fill="auto"/>
              <w:spacing w:before="0" w:after="0" w:line="320" w:lineRule="exact"/>
              <w:ind w:left="200"/>
              <w:rPr>
                <w:rFonts w:ascii="楷体_GB2312" w:eastAsia="楷体_GB2312" w:hAnsi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A4" w:rsidRDefault="00776214" w:rsidP="00647DA4">
            <w:pPr>
              <w:pStyle w:val="Bodytext21"/>
              <w:shd w:val="clear" w:color="auto" w:fill="auto"/>
              <w:spacing w:before="0" w:after="0" w:line="320" w:lineRule="exact"/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申报补贴</w:t>
            </w:r>
          </w:p>
          <w:p w:rsidR="00776214" w:rsidRPr="00AF4E6A" w:rsidRDefault="00776214" w:rsidP="00647DA4">
            <w:pPr>
              <w:pStyle w:val="Bodytext21"/>
              <w:shd w:val="clear" w:color="auto" w:fill="auto"/>
              <w:spacing w:before="0" w:after="0" w:line="320" w:lineRule="exact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Style w:val="Bodytext211pt"/>
                <w:rFonts w:ascii="楷体_GB2312" w:eastAsia="楷体_GB2312" w:hAnsi="仿宋_GB2312" w:cs="仿宋_GB2312" w:hint="eastAsia"/>
                <w:sz w:val="24"/>
                <w:szCs w:val="24"/>
              </w:rPr>
              <w:t>金额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14" w:rsidRPr="00AF4E6A" w:rsidRDefault="00776214" w:rsidP="00AF4E6A">
            <w:pPr>
              <w:pStyle w:val="Bodytext21"/>
              <w:shd w:val="clear" w:color="auto" w:fill="auto"/>
              <w:spacing w:before="0" w:after="0" w:line="320" w:lineRule="exact"/>
              <w:ind w:left="200"/>
              <w:rPr>
                <w:rFonts w:ascii="楷体_GB2312" w:eastAsia="楷体_GB2312" w:hAnsi="仿宋_GB2312" w:cs="仿宋_GB2312"/>
                <w:sz w:val="24"/>
                <w:szCs w:val="24"/>
              </w:rPr>
            </w:pPr>
          </w:p>
        </w:tc>
      </w:tr>
      <w:tr w:rsidR="00776214" w:rsidRPr="00AF4E6A" w:rsidTr="00C93EF7">
        <w:trPr>
          <w:trHeight w:hRule="exact" w:val="1971"/>
          <w:jc w:val="center"/>
        </w:trPr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214" w:rsidRPr="00AF4E6A" w:rsidRDefault="00776214" w:rsidP="00776214">
            <w:pPr>
              <w:pStyle w:val="Bodytext21"/>
              <w:shd w:val="clear" w:color="auto" w:fill="auto"/>
              <w:spacing w:before="0" w:after="0" w:line="320" w:lineRule="exact"/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F7" w:rsidRDefault="00776214" w:rsidP="00776214">
            <w:pPr>
              <w:pStyle w:val="Bodytext21"/>
              <w:shd w:val="clear" w:color="auto" w:fill="auto"/>
              <w:spacing w:before="0" w:after="0" w:line="320" w:lineRule="exact"/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  <w:t>申报项目</w:t>
            </w:r>
          </w:p>
          <w:p w:rsidR="00776214" w:rsidRPr="00AF4E6A" w:rsidRDefault="00C93EF7" w:rsidP="0060340B">
            <w:pPr>
              <w:pStyle w:val="Bodytext21"/>
              <w:shd w:val="clear" w:color="auto" w:fill="auto"/>
              <w:spacing w:before="0" w:after="0" w:line="320" w:lineRule="exact"/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  <w:t>内容</w:t>
            </w:r>
            <w:r w:rsidR="0060340B">
              <w:rPr>
                <w:rStyle w:val="Bodytext211pt"/>
                <w:rFonts w:ascii="楷体_GB2312" w:eastAsia="楷体_GB2312" w:hAnsi="仿宋_GB2312" w:cs="仿宋_GB2312"/>
                <w:sz w:val="24"/>
                <w:szCs w:val="24"/>
              </w:rPr>
              <w:t>概要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14" w:rsidRPr="00AF4E6A" w:rsidRDefault="00776214" w:rsidP="00AF4E6A">
            <w:pPr>
              <w:pStyle w:val="Bodytext21"/>
              <w:shd w:val="clear" w:color="auto" w:fill="auto"/>
              <w:spacing w:before="0" w:after="0" w:line="320" w:lineRule="exact"/>
              <w:ind w:left="200"/>
              <w:rPr>
                <w:rFonts w:ascii="楷体_GB2312" w:eastAsia="楷体_GB2312" w:hAnsi="仿宋_GB2312" w:cs="仿宋_GB2312"/>
                <w:sz w:val="24"/>
                <w:szCs w:val="24"/>
              </w:rPr>
            </w:pPr>
          </w:p>
        </w:tc>
      </w:tr>
      <w:tr w:rsidR="00776214" w:rsidRPr="00AF4E6A" w:rsidTr="00647DA4">
        <w:trPr>
          <w:trHeight w:hRule="exact" w:val="2531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214" w:rsidRPr="00AF4E6A" w:rsidRDefault="00776214" w:rsidP="00AF4E6A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申报</w:t>
            </w:r>
            <w:r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企业</w:t>
            </w:r>
            <w:r w:rsidRPr="00AF4E6A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14" w:rsidRPr="00AF4E6A" w:rsidRDefault="00647DA4" w:rsidP="00AF4E6A">
            <w:pPr>
              <w:spacing w:line="320" w:lineRule="exact"/>
              <w:ind w:firstLineChars="200" w:firstLine="480"/>
              <w:jc w:val="both"/>
              <w:rPr>
                <w:rFonts w:ascii="楷体_GB2312" w:eastAsia="楷体_GB2312" w:hAnsi="仿宋_GB2312" w:cs="仿宋_GB2312"/>
              </w:rPr>
            </w:pPr>
            <w:r>
              <w:rPr>
                <w:rFonts w:ascii="楷体_GB2312" w:eastAsia="楷体_GB2312" w:hAnsi="仿宋_GB2312" w:cs="仿宋_GB2312" w:hint="eastAsia"/>
              </w:rPr>
              <w:t>本</w:t>
            </w:r>
            <w:r w:rsidR="007A0095">
              <w:rPr>
                <w:rFonts w:ascii="楷体_GB2312" w:eastAsia="楷体_GB2312" w:hAnsi="仿宋_GB2312" w:cs="仿宋_GB2312" w:hint="eastAsia"/>
              </w:rPr>
              <w:t>单位</w:t>
            </w:r>
            <w:r w:rsidR="00776214" w:rsidRPr="00AF4E6A">
              <w:rPr>
                <w:rFonts w:ascii="楷体_GB2312" w:eastAsia="楷体_GB2312" w:hAnsi="仿宋_GB2312" w:cs="仿宋_GB2312" w:hint="eastAsia"/>
              </w:rPr>
              <w:t>（本</w:t>
            </w:r>
            <w:r w:rsidR="007A0095">
              <w:rPr>
                <w:rFonts w:ascii="楷体_GB2312" w:eastAsia="楷体_GB2312" w:hAnsi="仿宋_GB2312" w:cs="仿宋_GB2312" w:hint="eastAsia"/>
              </w:rPr>
              <w:t>负责人）声明，申报补贴所提交的书面材料完全真实，如有虚假，本单位</w:t>
            </w:r>
            <w:r w:rsidR="00776214" w:rsidRPr="00AF4E6A">
              <w:rPr>
                <w:rFonts w:ascii="楷体_GB2312" w:eastAsia="楷体_GB2312" w:hAnsi="仿宋_GB2312" w:cs="仿宋_GB2312" w:hint="eastAsia"/>
              </w:rPr>
              <w:t>（本负责人）愿承担相关责任。</w:t>
            </w:r>
          </w:p>
          <w:p w:rsidR="00776214" w:rsidRPr="00AF4E6A" w:rsidRDefault="00776214" w:rsidP="00AF4E6A">
            <w:pPr>
              <w:spacing w:line="320" w:lineRule="exact"/>
              <w:ind w:firstLineChars="200" w:firstLine="480"/>
              <w:jc w:val="both"/>
              <w:rPr>
                <w:rFonts w:ascii="楷体_GB2312" w:eastAsia="楷体_GB2312" w:hAnsi="仿宋_GB2312" w:cs="仿宋_GB2312"/>
              </w:rPr>
            </w:pPr>
          </w:p>
          <w:p w:rsidR="00776214" w:rsidRPr="00AF4E6A" w:rsidRDefault="00776214" w:rsidP="00AF4E6A">
            <w:pPr>
              <w:spacing w:line="320" w:lineRule="exact"/>
              <w:ind w:firstLineChars="850" w:firstLine="2040"/>
              <w:jc w:val="both"/>
              <w:rPr>
                <w:rFonts w:ascii="楷体_GB2312" w:eastAsia="楷体_GB2312" w:hAnsi="仿宋_GB2312" w:cs="仿宋_GB2312"/>
                <w:lang w:val="en-US"/>
              </w:rPr>
            </w:pPr>
            <w:r w:rsidRPr="00AF4E6A">
              <w:rPr>
                <w:rFonts w:ascii="楷体_GB2312" w:eastAsia="楷体_GB2312" w:hAnsi="仿宋_GB2312" w:cs="仿宋_GB2312" w:hint="eastAsia"/>
                <w:lang w:val="en-US"/>
              </w:rPr>
              <w:t>法人</w:t>
            </w:r>
            <w:r>
              <w:rPr>
                <w:rFonts w:ascii="楷体_GB2312" w:eastAsia="楷体_GB2312" w:hAnsi="仿宋_GB2312" w:cs="仿宋_GB2312" w:hint="eastAsia"/>
                <w:lang w:val="en-US"/>
              </w:rPr>
              <w:t>签字</w:t>
            </w:r>
            <w:r w:rsidRPr="00AF4E6A">
              <w:rPr>
                <w:rFonts w:ascii="楷体_GB2312" w:eastAsia="楷体_GB2312" w:hAnsi="仿宋_GB2312" w:cs="仿宋_GB2312" w:hint="eastAsia"/>
                <w:lang w:val="en-US"/>
              </w:rPr>
              <w:t>（企业公章）：</w:t>
            </w:r>
          </w:p>
          <w:p w:rsidR="00776214" w:rsidRPr="00AF4E6A" w:rsidRDefault="00776214" w:rsidP="00AF4E6A">
            <w:pPr>
              <w:spacing w:line="320" w:lineRule="exact"/>
              <w:ind w:firstLineChars="1600" w:firstLine="3840"/>
              <w:jc w:val="both"/>
              <w:rPr>
                <w:rFonts w:ascii="楷体_GB2312" w:eastAsia="楷体_GB2312" w:hAnsi="仿宋_GB2312" w:cs="仿宋_GB2312"/>
                <w:lang w:val="en-US"/>
              </w:rPr>
            </w:pPr>
            <w:r w:rsidRPr="00AF4E6A">
              <w:rPr>
                <w:rFonts w:ascii="楷体_GB2312" w:eastAsia="楷体_GB2312" w:hAnsi="仿宋_GB2312" w:cs="仿宋_GB2312" w:hint="eastAsia"/>
                <w:lang w:val="en-US"/>
              </w:rPr>
              <w:t>年    月    日</w:t>
            </w:r>
          </w:p>
        </w:tc>
      </w:tr>
      <w:tr w:rsidR="00776214" w:rsidRPr="00AF4E6A" w:rsidTr="00776214">
        <w:trPr>
          <w:trHeight w:hRule="exact" w:val="1607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214" w:rsidRPr="00AF4E6A" w:rsidRDefault="00302E28" w:rsidP="00302E28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镇（街道）、产业功能区</w:t>
            </w:r>
            <w:r w:rsidR="00776214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初审意见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14" w:rsidRPr="00AF4E6A" w:rsidRDefault="00776214" w:rsidP="00AF4E6A">
            <w:pPr>
              <w:spacing w:line="320" w:lineRule="exact"/>
              <w:ind w:firstLineChars="200" w:firstLine="480"/>
              <w:jc w:val="center"/>
              <w:rPr>
                <w:rFonts w:ascii="楷体_GB2312" w:eastAsia="楷体_GB2312" w:hAnsi="仿宋_GB2312" w:cs="仿宋_GB2312"/>
                <w:lang w:val="en-US"/>
              </w:rPr>
            </w:pPr>
          </w:p>
        </w:tc>
      </w:tr>
      <w:tr w:rsidR="00776214" w:rsidRPr="00AF4E6A" w:rsidTr="00776214">
        <w:trPr>
          <w:trHeight w:hRule="exact" w:val="1858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214" w:rsidRPr="00AF4E6A" w:rsidRDefault="00776214" w:rsidP="00AF4E6A">
            <w:pPr>
              <w:pStyle w:val="Bodytext21"/>
              <w:shd w:val="clear" w:color="auto" w:fill="auto"/>
              <w:spacing w:before="0" w:after="0" w:line="320" w:lineRule="exact"/>
              <w:ind w:right="40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AF4E6A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市人社局</w:t>
            </w:r>
            <w:r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审核</w:t>
            </w:r>
            <w:r w:rsidRPr="00AF4E6A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14" w:rsidRPr="00AF4E6A" w:rsidRDefault="00776214" w:rsidP="00AF4E6A">
            <w:pPr>
              <w:spacing w:line="320" w:lineRule="exact"/>
              <w:ind w:firstLineChars="200" w:firstLine="480"/>
              <w:jc w:val="center"/>
              <w:rPr>
                <w:rFonts w:ascii="楷体_GB2312" w:eastAsia="楷体_GB2312" w:hAnsi="仿宋_GB2312" w:cs="仿宋_GB2312"/>
                <w:lang w:val="en-US"/>
              </w:rPr>
            </w:pPr>
          </w:p>
        </w:tc>
      </w:tr>
    </w:tbl>
    <w:p w:rsidR="00D3334F" w:rsidRPr="007A4652" w:rsidRDefault="00647DA4" w:rsidP="00647DA4">
      <w:pPr>
        <w:spacing w:line="240" w:lineRule="exact"/>
        <w:rPr>
          <w:rFonts w:ascii="仿宋" w:eastAsia="仿宋" w:hAnsi="仿宋"/>
          <w:sz w:val="21"/>
          <w:szCs w:val="21"/>
        </w:rPr>
      </w:pPr>
      <w:r w:rsidRPr="007A4652">
        <w:rPr>
          <w:rFonts w:ascii="仿宋" w:eastAsia="仿宋" w:hAnsi="仿宋"/>
          <w:sz w:val="21"/>
          <w:szCs w:val="21"/>
        </w:rPr>
        <w:t>说明</w:t>
      </w:r>
      <w:r w:rsidRPr="007A4652">
        <w:rPr>
          <w:rFonts w:ascii="仿宋" w:eastAsia="仿宋" w:hAnsi="仿宋" w:hint="eastAsia"/>
          <w:sz w:val="21"/>
          <w:szCs w:val="21"/>
        </w:rPr>
        <w:t>：</w:t>
      </w:r>
      <w:r w:rsidRPr="007A4652">
        <w:rPr>
          <w:rFonts w:ascii="仿宋" w:eastAsia="仿宋" w:hAnsi="仿宋"/>
          <w:sz w:val="21"/>
          <w:szCs w:val="21"/>
        </w:rPr>
        <w:t>申报补贴项目类别包括</w:t>
      </w:r>
      <w:r w:rsidRPr="007A4652">
        <w:rPr>
          <w:rFonts w:ascii="仿宋" w:eastAsia="仿宋" w:hAnsi="仿宋" w:hint="eastAsia"/>
          <w:sz w:val="21"/>
          <w:szCs w:val="21"/>
        </w:rPr>
        <w:t>1.人才素能提升补贴</w:t>
      </w:r>
      <w:r w:rsidR="007A4652">
        <w:rPr>
          <w:rFonts w:ascii="仿宋" w:eastAsia="仿宋" w:hAnsi="仿宋" w:hint="eastAsia"/>
          <w:sz w:val="21"/>
          <w:szCs w:val="21"/>
        </w:rPr>
        <w:t>；</w:t>
      </w:r>
      <w:r w:rsidRPr="007A4652">
        <w:rPr>
          <w:rFonts w:ascii="仿宋" w:eastAsia="仿宋" w:hAnsi="仿宋" w:hint="eastAsia"/>
          <w:sz w:val="21"/>
          <w:szCs w:val="21"/>
        </w:rPr>
        <w:t>2.创新主体研发人员开展科技创新补贴</w:t>
      </w:r>
      <w:r w:rsidR="007A4652">
        <w:rPr>
          <w:rFonts w:ascii="仿宋" w:eastAsia="仿宋" w:hAnsi="仿宋" w:hint="eastAsia"/>
          <w:sz w:val="21"/>
          <w:szCs w:val="21"/>
        </w:rPr>
        <w:t>；</w:t>
      </w:r>
      <w:r w:rsidRPr="007A4652">
        <w:rPr>
          <w:rFonts w:ascii="仿宋" w:eastAsia="仿宋" w:hAnsi="仿宋" w:hint="eastAsia"/>
          <w:sz w:val="21"/>
          <w:szCs w:val="21"/>
        </w:rPr>
        <w:t>3.就业见习基地奖励补贴</w:t>
      </w:r>
      <w:r w:rsidR="007A4652">
        <w:rPr>
          <w:rFonts w:ascii="仿宋" w:eastAsia="仿宋" w:hAnsi="仿宋" w:hint="eastAsia"/>
          <w:sz w:val="21"/>
          <w:szCs w:val="21"/>
        </w:rPr>
        <w:t>；</w:t>
      </w:r>
      <w:bookmarkStart w:id="0" w:name="_GoBack"/>
      <w:bookmarkEnd w:id="0"/>
      <w:r w:rsidRPr="007A4652">
        <w:rPr>
          <w:rFonts w:ascii="仿宋" w:eastAsia="仿宋" w:hAnsi="仿宋" w:hint="eastAsia"/>
          <w:sz w:val="21"/>
          <w:szCs w:val="21"/>
        </w:rPr>
        <w:t>4.</w:t>
      </w:r>
      <w:r w:rsidRPr="007A4652">
        <w:rPr>
          <w:rFonts w:ascii="仿宋" w:eastAsia="仿宋" w:hAnsi="仿宋"/>
          <w:sz w:val="21"/>
          <w:szCs w:val="21"/>
        </w:rPr>
        <w:t>企业设立高校奖学金补贴</w:t>
      </w:r>
    </w:p>
    <w:sectPr w:rsidR="00D3334F" w:rsidRPr="007A4652" w:rsidSect="00647DA4">
      <w:pgSz w:w="11906" w:h="16838"/>
      <w:pgMar w:top="1440" w:right="1800" w:bottom="1440" w:left="180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A2" w:rsidRDefault="007A1AA2" w:rsidP="00B708EF">
      <w:r>
        <w:separator/>
      </w:r>
    </w:p>
  </w:endnote>
  <w:endnote w:type="continuationSeparator" w:id="0">
    <w:p w:rsidR="007A1AA2" w:rsidRDefault="007A1AA2" w:rsidP="00B7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A2" w:rsidRDefault="007A1AA2" w:rsidP="00B708EF">
      <w:r>
        <w:separator/>
      </w:r>
    </w:p>
  </w:footnote>
  <w:footnote w:type="continuationSeparator" w:id="0">
    <w:p w:rsidR="007A1AA2" w:rsidRDefault="007A1AA2" w:rsidP="00B7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F"/>
    <w:rsid w:val="00027E56"/>
    <w:rsid w:val="000C1CF7"/>
    <w:rsid w:val="001E3F8C"/>
    <w:rsid w:val="00290CD0"/>
    <w:rsid w:val="002B70B9"/>
    <w:rsid w:val="002C57B7"/>
    <w:rsid w:val="00302E28"/>
    <w:rsid w:val="00445AD8"/>
    <w:rsid w:val="004A46EC"/>
    <w:rsid w:val="004D0204"/>
    <w:rsid w:val="005A4230"/>
    <w:rsid w:val="005E24E4"/>
    <w:rsid w:val="005F33B0"/>
    <w:rsid w:val="0060340B"/>
    <w:rsid w:val="00611B29"/>
    <w:rsid w:val="00647DA4"/>
    <w:rsid w:val="00682560"/>
    <w:rsid w:val="006B7330"/>
    <w:rsid w:val="00740424"/>
    <w:rsid w:val="00776214"/>
    <w:rsid w:val="007A0095"/>
    <w:rsid w:val="007A1AA2"/>
    <w:rsid w:val="007A4652"/>
    <w:rsid w:val="007C79F3"/>
    <w:rsid w:val="008D440C"/>
    <w:rsid w:val="008D52C5"/>
    <w:rsid w:val="009E18EC"/>
    <w:rsid w:val="00A2336D"/>
    <w:rsid w:val="00A4641E"/>
    <w:rsid w:val="00A81812"/>
    <w:rsid w:val="00A86016"/>
    <w:rsid w:val="00A91A65"/>
    <w:rsid w:val="00AF4E6A"/>
    <w:rsid w:val="00B107DE"/>
    <w:rsid w:val="00B56D0C"/>
    <w:rsid w:val="00B57DF3"/>
    <w:rsid w:val="00B708EF"/>
    <w:rsid w:val="00BD1669"/>
    <w:rsid w:val="00C1239D"/>
    <w:rsid w:val="00C2108E"/>
    <w:rsid w:val="00C26DCB"/>
    <w:rsid w:val="00C93EF7"/>
    <w:rsid w:val="00D3334F"/>
    <w:rsid w:val="00D362E5"/>
    <w:rsid w:val="00D65EEE"/>
    <w:rsid w:val="00DE4A24"/>
    <w:rsid w:val="00E77E35"/>
    <w:rsid w:val="00ED5F80"/>
    <w:rsid w:val="00F45F07"/>
    <w:rsid w:val="00F854EF"/>
    <w:rsid w:val="070F683E"/>
    <w:rsid w:val="09567803"/>
    <w:rsid w:val="09FB7EE1"/>
    <w:rsid w:val="13381F90"/>
    <w:rsid w:val="176278D0"/>
    <w:rsid w:val="18E9740B"/>
    <w:rsid w:val="1D2177CC"/>
    <w:rsid w:val="231A300C"/>
    <w:rsid w:val="290C7EA3"/>
    <w:rsid w:val="2F071805"/>
    <w:rsid w:val="30737A3E"/>
    <w:rsid w:val="30B77973"/>
    <w:rsid w:val="3D31347D"/>
    <w:rsid w:val="40F26DC7"/>
    <w:rsid w:val="496757E7"/>
    <w:rsid w:val="50C27567"/>
    <w:rsid w:val="5EA51649"/>
    <w:rsid w:val="68206D36"/>
    <w:rsid w:val="68A75FCA"/>
    <w:rsid w:val="6D635159"/>
    <w:rsid w:val="708411CB"/>
    <w:rsid w:val="75CA27E4"/>
    <w:rsid w:val="781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pPr>
      <w:shd w:val="clear" w:color="auto" w:fill="FFFFFF"/>
      <w:spacing w:before="1340" w:line="511" w:lineRule="exact"/>
      <w:ind w:hanging="1540"/>
      <w:outlineLvl w:val="1"/>
    </w:pPr>
    <w:rPr>
      <w:rFonts w:ascii="PMingLiU" w:eastAsia="PMingLiU" w:hAnsi="PMingLiU" w:cs="PMingLiU"/>
      <w:sz w:val="40"/>
      <w:szCs w:val="40"/>
    </w:rPr>
  </w:style>
  <w:style w:type="paragraph" w:customStyle="1" w:styleId="Tablecaption1">
    <w:name w:val="Table caption|1"/>
    <w:basedOn w:val="a"/>
    <w:qFormat/>
    <w:pPr>
      <w:shd w:val="clear" w:color="auto" w:fill="FFFFFF"/>
      <w:spacing w:line="220" w:lineRule="exact"/>
      <w:jc w:val="distribute"/>
    </w:pPr>
    <w:rPr>
      <w:rFonts w:ascii="PMingLiU" w:eastAsia="PMingLiU" w:hAnsi="PMingLiU" w:cs="PMingLiU"/>
      <w:sz w:val="22"/>
      <w:szCs w:val="22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before="160" w:after="1340" w:line="280" w:lineRule="exact"/>
      <w:jc w:val="center"/>
    </w:pPr>
    <w:rPr>
      <w:rFonts w:ascii="PMingLiU" w:eastAsia="PMingLiU" w:hAnsi="PMingLiU" w:cs="PMingLiU"/>
      <w:sz w:val="28"/>
      <w:szCs w:val="28"/>
    </w:rPr>
  </w:style>
  <w:style w:type="character" w:customStyle="1" w:styleId="Bodytext211pt">
    <w:name w:val="Body text|2 + 11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1"/>
    <w:qFormat/>
    <w:rPr>
      <w:rFonts w:ascii="PMingLiU" w:eastAsia="PMingLiU" w:hAnsi="PMingLiU" w:cs="PMingLiU"/>
      <w:sz w:val="28"/>
      <w:szCs w:val="28"/>
      <w:u w:val="none"/>
    </w:rPr>
  </w:style>
  <w:style w:type="paragraph" w:styleId="a3">
    <w:name w:val="header"/>
    <w:basedOn w:val="a"/>
    <w:link w:val="Char"/>
    <w:rsid w:val="00B7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08EF"/>
    <w:rPr>
      <w:rFonts w:eastAsia="Times New Roman"/>
      <w:color w:val="000000"/>
      <w:sz w:val="18"/>
      <w:szCs w:val="18"/>
      <w:lang w:val="zh-CN" w:bidi="zh-CN"/>
    </w:rPr>
  </w:style>
  <w:style w:type="paragraph" w:styleId="a4">
    <w:name w:val="footer"/>
    <w:basedOn w:val="a"/>
    <w:link w:val="Char0"/>
    <w:rsid w:val="00B708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08EF"/>
    <w:rPr>
      <w:rFonts w:eastAsia="Times New Roman"/>
      <w:color w:val="000000"/>
      <w:sz w:val="18"/>
      <w:szCs w:val="18"/>
      <w:lang w:val="zh-CN" w:bidi="zh-CN"/>
    </w:rPr>
  </w:style>
  <w:style w:type="paragraph" w:styleId="a5">
    <w:name w:val="Balloon Text"/>
    <w:basedOn w:val="a"/>
    <w:link w:val="Char1"/>
    <w:rsid w:val="00647DA4"/>
    <w:rPr>
      <w:sz w:val="18"/>
      <w:szCs w:val="18"/>
    </w:rPr>
  </w:style>
  <w:style w:type="character" w:customStyle="1" w:styleId="Char1">
    <w:name w:val="批注框文本 Char"/>
    <w:basedOn w:val="a0"/>
    <w:link w:val="a5"/>
    <w:rsid w:val="00647DA4"/>
    <w:rPr>
      <w:rFonts w:eastAsia="Times New Roman"/>
      <w:color w:val="00000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pPr>
      <w:shd w:val="clear" w:color="auto" w:fill="FFFFFF"/>
      <w:spacing w:before="1340" w:line="511" w:lineRule="exact"/>
      <w:ind w:hanging="1540"/>
      <w:outlineLvl w:val="1"/>
    </w:pPr>
    <w:rPr>
      <w:rFonts w:ascii="PMingLiU" w:eastAsia="PMingLiU" w:hAnsi="PMingLiU" w:cs="PMingLiU"/>
      <w:sz w:val="40"/>
      <w:szCs w:val="40"/>
    </w:rPr>
  </w:style>
  <w:style w:type="paragraph" w:customStyle="1" w:styleId="Tablecaption1">
    <w:name w:val="Table caption|1"/>
    <w:basedOn w:val="a"/>
    <w:qFormat/>
    <w:pPr>
      <w:shd w:val="clear" w:color="auto" w:fill="FFFFFF"/>
      <w:spacing w:line="220" w:lineRule="exact"/>
      <w:jc w:val="distribute"/>
    </w:pPr>
    <w:rPr>
      <w:rFonts w:ascii="PMingLiU" w:eastAsia="PMingLiU" w:hAnsi="PMingLiU" w:cs="PMingLiU"/>
      <w:sz w:val="22"/>
      <w:szCs w:val="22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before="160" w:after="1340" w:line="280" w:lineRule="exact"/>
      <w:jc w:val="center"/>
    </w:pPr>
    <w:rPr>
      <w:rFonts w:ascii="PMingLiU" w:eastAsia="PMingLiU" w:hAnsi="PMingLiU" w:cs="PMingLiU"/>
      <w:sz w:val="28"/>
      <w:szCs w:val="28"/>
    </w:rPr>
  </w:style>
  <w:style w:type="character" w:customStyle="1" w:styleId="Bodytext211pt">
    <w:name w:val="Body text|2 + 11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1"/>
    <w:qFormat/>
    <w:rPr>
      <w:rFonts w:ascii="PMingLiU" w:eastAsia="PMingLiU" w:hAnsi="PMingLiU" w:cs="PMingLiU"/>
      <w:sz w:val="28"/>
      <w:szCs w:val="28"/>
      <w:u w:val="none"/>
    </w:rPr>
  </w:style>
  <w:style w:type="paragraph" w:styleId="a3">
    <w:name w:val="header"/>
    <w:basedOn w:val="a"/>
    <w:link w:val="Char"/>
    <w:rsid w:val="00B7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08EF"/>
    <w:rPr>
      <w:rFonts w:eastAsia="Times New Roman"/>
      <w:color w:val="000000"/>
      <w:sz w:val="18"/>
      <w:szCs w:val="18"/>
      <w:lang w:val="zh-CN" w:bidi="zh-CN"/>
    </w:rPr>
  </w:style>
  <w:style w:type="paragraph" w:styleId="a4">
    <w:name w:val="footer"/>
    <w:basedOn w:val="a"/>
    <w:link w:val="Char0"/>
    <w:rsid w:val="00B708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08EF"/>
    <w:rPr>
      <w:rFonts w:eastAsia="Times New Roman"/>
      <w:color w:val="000000"/>
      <w:sz w:val="18"/>
      <w:szCs w:val="18"/>
      <w:lang w:val="zh-CN" w:bidi="zh-CN"/>
    </w:rPr>
  </w:style>
  <w:style w:type="paragraph" w:styleId="a5">
    <w:name w:val="Balloon Text"/>
    <w:basedOn w:val="a"/>
    <w:link w:val="Char1"/>
    <w:rsid w:val="00647DA4"/>
    <w:rPr>
      <w:sz w:val="18"/>
      <w:szCs w:val="18"/>
    </w:rPr>
  </w:style>
  <w:style w:type="character" w:customStyle="1" w:styleId="Char1">
    <w:name w:val="批注框文本 Char"/>
    <w:basedOn w:val="a0"/>
    <w:link w:val="a5"/>
    <w:rsid w:val="00647DA4"/>
    <w:rPr>
      <w:rFonts w:eastAsia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50</Words>
  <Characters>290</Characters>
  <Application>Microsoft Office Word</Application>
  <DocSecurity>0</DocSecurity>
  <Lines>2</Lines>
  <Paragraphs>1</Paragraphs>
  <ScaleCrop>false</ScaleCrop>
  <Company>http:/sdwm.org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33</cp:revision>
  <cp:lastPrinted>2023-02-13T08:19:00Z</cp:lastPrinted>
  <dcterms:created xsi:type="dcterms:W3CDTF">2014-10-29T12:08:00Z</dcterms:created>
  <dcterms:modified xsi:type="dcterms:W3CDTF">2023-02-15T01:43:00Z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