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6D" w:rsidRDefault="00377B6D" w:rsidP="004063C0">
      <w:pPr>
        <w:adjustRightInd w:val="0"/>
        <w:snapToGrid w:val="0"/>
        <w:spacing w:line="530" w:lineRule="exact"/>
        <w:jc w:val="center"/>
        <w:rPr>
          <w:rFonts w:ascii="方正仿宋_GBK" w:eastAsia="方正仿宋_GBK"/>
          <w:bCs/>
          <w:sz w:val="32"/>
          <w:szCs w:val="32"/>
        </w:rPr>
      </w:pPr>
    </w:p>
    <w:p w:rsidR="00377B6D" w:rsidRDefault="00377B6D" w:rsidP="004063C0">
      <w:pPr>
        <w:adjustRightInd w:val="0"/>
        <w:snapToGrid w:val="0"/>
        <w:spacing w:line="530" w:lineRule="exact"/>
        <w:jc w:val="center"/>
        <w:rPr>
          <w:rFonts w:ascii="方正仿宋_GBK" w:eastAsia="方正仿宋_GBK"/>
          <w:bCs/>
          <w:sz w:val="32"/>
          <w:szCs w:val="32"/>
        </w:rPr>
      </w:pPr>
    </w:p>
    <w:p w:rsidR="00377B6D" w:rsidRDefault="00377B6D" w:rsidP="004063C0">
      <w:pPr>
        <w:adjustRightInd w:val="0"/>
        <w:snapToGrid w:val="0"/>
        <w:spacing w:line="530" w:lineRule="exact"/>
        <w:jc w:val="center"/>
        <w:rPr>
          <w:rFonts w:ascii="方正仿宋_GBK" w:eastAsia="方正仿宋_GBK"/>
          <w:bCs/>
          <w:sz w:val="32"/>
          <w:szCs w:val="32"/>
        </w:rPr>
      </w:pPr>
    </w:p>
    <w:p w:rsidR="00377B6D" w:rsidRDefault="00377B6D" w:rsidP="004063C0">
      <w:pPr>
        <w:adjustRightInd w:val="0"/>
        <w:snapToGrid w:val="0"/>
        <w:spacing w:line="530" w:lineRule="exact"/>
        <w:jc w:val="center"/>
        <w:rPr>
          <w:rFonts w:ascii="方正仿宋_GBK" w:eastAsia="方正仿宋_GBK"/>
          <w:bCs/>
          <w:sz w:val="32"/>
          <w:szCs w:val="32"/>
        </w:rPr>
      </w:pPr>
    </w:p>
    <w:p w:rsidR="00377B6D" w:rsidRDefault="00377B6D" w:rsidP="004063C0">
      <w:pPr>
        <w:adjustRightInd w:val="0"/>
        <w:snapToGrid w:val="0"/>
        <w:spacing w:line="530" w:lineRule="exact"/>
        <w:jc w:val="center"/>
        <w:rPr>
          <w:rFonts w:ascii="方正仿宋_GBK" w:eastAsia="方正仿宋_GBK"/>
          <w:bCs/>
          <w:sz w:val="32"/>
          <w:szCs w:val="32"/>
        </w:rPr>
      </w:pPr>
    </w:p>
    <w:p w:rsidR="00377B6D" w:rsidRDefault="00377B6D" w:rsidP="004063C0">
      <w:pPr>
        <w:adjustRightInd w:val="0"/>
        <w:snapToGrid w:val="0"/>
        <w:spacing w:line="530" w:lineRule="exact"/>
        <w:jc w:val="center"/>
        <w:rPr>
          <w:rFonts w:ascii="方正仿宋_GBK" w:eastAsia="方正仿宋_GBK"/>
          <w:bCs/>
          <w:sz w:val="32"/>
          <w:szCs w:val="32"/>
        </w:rPr>
      </w:pPr>
    </w:p>
    <w:p w:rsidR="00377B6D" w:rsidRDefault="00377B6D" w:rsidP="004063C0">
      <w:pPr>
        <w:adjustRightInd w:val="0"/>
        <w:snapToGrid w:val="0"/>
        <w:spacing w:line="530" w:lineRule="exact"/>
        <w:jc w:val="center"/>
        <w:rPr>
          <w:rFonts w:ascii="方正仿宋_GBK" w:eastAsia="方正仿宋_GBK"/>
          <w:bCs/>
          <w:sz w:val="32"/>
          <w:szCs w:val="32"/>
        </w:rPr>
      </w:pPr>
    </w:p>
    <w:p w:rsidR="00377B6D" w:rsidRDefault="00377B6D" w:rsidP="004063C0">
      <w:pPr>
        <w:adjustRightInd w:val="0"/>
        <w:snapToGrid w:val="0"/>
        <w:spacing w:line="530" w:lineRule="exact"/>
        <w:jc w:val="center"/>
        <w:rPr>
          <w:rFonts w:ascii="方正仿宋_GBK" w:eastAsia="方正仿宋_GBK"/>
          <w:bCs/>
          <w:sz w:val="32"/>
          <w:szCs w:val="32"/>
        </w:rPr>
      </w:pPr>
    </w:p>
    <w:p w:rsidR="00377B6D" w:rsidRDefault="00377B6D" w:rsidP="004063C0">
      <w:pPr>
        <w:adjustRightInd w:val="0"/>
        <w:snapToGrid w:val="0"/>
        <w:spacing w:line="530" w:lineRule="exact"/>
        <w:jc w:val="center"/>
        <w:rPr>
          <w:rFonts w:ascii="方正仿宋_GBK" w:eastAsia="方正仿宋_GBK"/>
          <w:bCs/>
          <w:sz w:val="32"/>
          <w:szCs w:val="32"/>
        </w:rPr>
      </w:pPr>
      <w:r>
        <w:rPr>
          <w:rFonts w:ascii="仿宋_GB2312" w:eastAsia="仿宋_GB2312" w:hint="eastAsia"/>
          <w:sz w:val="32"/>
          <w:szCs w:val="32"/>
        </w:rPr>
        <w:t>彭教育人事发〔</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11</w:t>
      </w:r>
      <w:r>
        <w:rPr>
          <w:rFonts w:ascii="仿宋_GB2312" w:eastAsia="仿宋_GB2312" w:hint="eastAsia"/>
          <w:sz w:val="32"/>
          <w:szCs w:val="32"/>
        </w:rPr>
        <w:t>号</w:t>
      </w:r>
    </w:p>
    <w:p w:rsidR="00377B6D" w:rsidRDefault="00377B6D" w:rsidP="004063C0">
      <w:pPr>
        <w:adjustRightInd w:val="0"/>
        <w:snapToGrid w:val="0"/>
        <w:spacing w:line="580" w:lineRule="exact"/>
        <w:jc w:val="center"/>
        <w:rPr>
          <w:rFonts w:ascii="方正仿宋_GBK" w:eastAsia="方正仿宋_GBK"/>
          <w:bCs/>
          <w:sz w:val="32"/>
          <w:szCs w:val="32"/>
        </w:rPr>
      </w:pPr>
    </w:p>
    <w:p w:rsidR="00377B6D" w:rsidRDefault="00377B6D" w:rsidP="004063C0">
      <w:pPr>
        <w:adjustRightInd w:val="0"/>
        <w:snapToGrid w:val="0"/>
        <w:spacing w:line="580" w:lineRule="exact"/>
        <w:jc w:val="center"/>
        <w:rPr>
          <w:rFonts w:ascii="方正仿宋_GBK" w:eastAsia="方正仿宋_GBK"/>
          <w:bCs/>
          <w:sz w:val="32"/>
          <w:szCs w:val="32"/>
        </w:rPr>
      </w:pPr>
    </w:p>
    <w:p w:rsidR="00377B6D" w:rsidRDefault="00377B6D" w:rsidP="004063C0">
      <w:pPr>
        <w:autoSpaceDE w:val="0"/>
        <w:autoSpaceDN w:val="0"/>
        <w:adjustRightInd w:val="0"/>
        <w:snapToGrid w:val="0"/>
        <w:spacing w:line="720" w:lineRule="exact"/>
        <w:jc w:val="center"/>
        <w:rPr>
          <w:rFonts w:ascii="方正小标宋_GBK" w:eastAsia="方正小标宋_GBK"/>
          <w:sz w:val="44"/>
          <w:szCs w:val="44"/>
        </w:rPr>
      </w:pPr>
      <w:r>
        <w:rPr>
          <w:rFonts w:ascii="方正小标宋_GBK" w:eastAsia="方正小标宋_GBK" w:hAnsi="方正小标宋_GBK" w:hint="eastAsia"/>
          <w:sz w:val="44"/>
          <w:szCs w:val="44"/>
        </w:rPr>
        <w:t>彭州市教育局关于</w:t>
      </w:r>
      <w:r>
        <w:rPr>
          <w:rFonts w:ascii="方正小标宋_GBK" w:eastAsia="方正小标宋_GBK" w:hint="eastAsia"/>
          <w:sz w:val="44"/>
          <w:szCs w:val="44"/>
        </w:rPr>
        <w:t>印发</w:t>
      </w:r>
    </w:p>
    <w:p w:rsidR="00377B6D" w:rsidRDefault="00377B6D" w:rsidP="004063C0">
      <w:pPr>
        <w:autoSpaceDE w:val="0"/>
        <w:autoSpaceDN w:val="0"/>
        <w:adjustRightInd w:val="0"/>
        <w:snapToGrid w:val="0"/>
        <w:spacing w:line="720" w:lineRule="exact"/>
        <w:jc w:val="center"/>
        <w:rPr>
          <w:rFonts w:ascii="方正小标宋_GBK" w:eastAsia="方正小标宋_GBK" w:hAnsi="方正小标宋_GBK" w:cs="宋体"/>
          <w:kern w:val="0"/>
          <w:sz w:val="44"/>
          <w:szCs w:val="44"/>
        </w:rPr>
      </w:pPr>
      <w:r>
        <w:rPr>
          <w:rFonts w:ascii="方正小标宋_GBK" w:eastAsia="方正小标宋_GBK" w:hint="eastAsia"/>
          <w:sz w:val="44"/>
          <w:szCs w:val="44"/>
        </w:rPr>
        <w:t>《彭州市名师工作室考核办法》的通知</w:t>
      </w:r>
    </w:p>
    <w:p w:rsidR="00377B6D" w:rsidRDefault="00377B6D">
      <w:pPr>
        <w:jc w:val="center"/>
        <w:rPr>
          <w:rFonts w:ascii="方正小标宋_GBK" w:eastAsia="方正小标宋_GBK" w:hAnsi="方正小标宋_GBK"/>
          <w:sz w:val="32"/>
          <w:szCs w:val="32"/>
        </w:rPr>
      </w:pPr>
    </w:p>
    <w:p w:rsidR="00377B6D" w:rsidRPr="004063C0" w:rsidRDefault="00377B6D">
      <w:pPr>
        <w:rPr>
          <w:rFonts w:ascii="楷体_GB2312" w:eastAsia="楷体_GB2312" w:hAnsi="方正小标宋_GBK"/>
          <w:sz w:val="32"/>
          <w:szCs w:val="32"/>
        </w:rPr>
      </w:pPr>
      <w:r w:rsidRPr="004063C0">
        <w:rPr>
          <w:rFonts w:ascii="楷体_GB2312" w:eastAsia="楷体_GB2312" w:hAnsi="方正小标宋_GBK" w:hint="eastAsia"/>
          <w:sz w:val="32"/>
          <w:szCs w:val="32"/>
        </w:rPr>
        <w:t>各下属学校（幼儿园），直属单位：</w:t>
      </w:r>
    </w:p>
    <w:p w:rsidR="00377B6D" w:rsidRPr="004063C0" w:rsidRDefault="00377B6D" w:rsidP="004063C0">
      <w:pPr>
        <w:ind w:firstLineChars="200" w:firstLine="31680"/>
        <w:rPr>
          <w:rFonts w:ascii="楷体_GB2312" w:eastAsia="楷体_GB2312" w:hAnsi="方正小标宋_GBK"/>
          <w:sz w:val="32"/>
          <w:szCs w:val="32"/>
        </w:rPr>
      </w:pPr>
      <w:r w:rsidRPr="004063C0">
        <w:rPr>
          <w:rFonts w:ascii="楷体_GB2312" w:eastAsia="楷体_GB2312" w:hAnsi="方正小标宋_GBK" w:hint="eastAsia"/>
          <w:sz w:val="32"/>
          <w:szCs w:val="32"/>
        </w:rPr>
        <w:t>为进一步加强对彭州名师工作室的管理，现将《彭州市名师工作室考核办法》印发给你们，请遵照执行。</w:t>
      </w:r>
    </w:p>
    <w:p w:rsidR="00377B6D" w:rsidRPr="004063C0" w:rsidRDefault="00377B6D" w:rsidP="004063C0">
      <w:pPr>
        <w:spacing w:line="480" w:lineRule="exact"/>
        <w:ind w:firstLineChars="200" w:firstLine="31680"/>
        <w:rPr>
          <w:rFonts w:ascii="楷体_GB2312" w:eastAsia="楷体_GB2312" w:hAnsi="方正小标宋_GBK"/>
          <w:sz w:val="32"/>
          <w:szCs w:val="32"/>
        </w:rPr>
      </w:pPr>
    </w:p>
    <w:p w:rsidR="00377B6D" w:rsidRDefault="00377B6D" w:rsidP="004063C0">
      <w:pPr>
        <w:spacing w:line="480" w:lineRule="exact"/>
        <w:rPr>
          <w:rFonts w:ascii="方正仿宋_GBK" w:eastAsia="方正仿宋_GBK" w:hAnsi="仿宋"/>
          <w:sz w:val="32"/>
          <w:szCs w:val="32"/>
        </w:rPr>
      </w:pPr>
    </w:p>
    <w:p w:rsidR="00377B6D" w:rsidRPr="004063C0" w:rsidRDefault="00377B6D" w:rsidP="004063C0">
      <w:pPr>
        <w:spacing w:line="560" w:lineRule="exact"/>
        <w:ind w:firstLine="645"/>
        <w:rPr>
          <w:rFonts w:ascii="楷体_GB2312" w:eastAsia="楷体_GB2312" w:hAnsi="仿宋"/>
          <w:sz w:val="32"/>
          <w:szCs w:val="32"/>
        </w:rPr>
      </w:pPr>
      <w:r>
        <w:rPr>
          <w:rFonts w:ascii="方正仿宋_GBK" w:eastAsia="方正仿宋_GBK" w:hAnsi="仿宋"/>
          <w:sz w:val="32"/>
          <w:szCs w:val="32"/>
        </w:rPr>
        <w:t xml:space="preserve">                             </w:t>
      </w:r>
      <w:r w:rsidRPr="004063C0">
        <w:rPr>
          <w:rFonts w:ascii="楷体_GB2312" w:eastAsia="楷体_GB2312" w:hAnsi="仿宋" w:hint="eastAsia"/>
          <w:sz w:val="32"/>
          <w:szCs w:val="32"/>
        </w:rPr>
        <w:t>彭州市教育局</w:t>
      </w:r>
    </w:p>
    <w:p w:rsidR="00377B6D" w:rsidRDefault="00377B6D" w:rsidP="004063C0">
      <w:pPr>
        <w:spacing w:line="560" w:lineRule="exact"/>
        <w:ind w:rightChars="594" w:right="31680"/>
        <w:jc w:val="right"/>
        <w:rPr>
          <w:rFonts w:eastAsia="方正仿宋_GBK"/>
          <w:sz w:val="32"/>
          <w:szCs w:val="32"/>
        </w:rPr>
      </w:pPr>
      <w:r w:rsidRPr="004063C0">
        <w:rPr>
          <w:rFonts w:ascii="楷体_GB2312" w:eastAsia="楷体_GB2312"/>
          <w:sz w:val="32"/>
          <w:szCs w:val="32"/>
        </w:rPr>
        <w:t>2019</w:t>
      </w:r>
      <w:r w:rsidRPr="004063C0">
        <w:rPr>
          <w:rFonts w:ascii="楷体_GB2312" w:eastAsia="楷体_GB2312" w:hint="eastAsia"/>
          <w:sz w:val="32"/>
          <w:szCs w:val="32"/>
        </w:rPr>
        <w:t>年</w:t>
      </w:r>
      <w:r w:rsidRPr="004063C0">
        <w:rPr>
          <w:rFonts w:ascii="楷体_GB2312" w:eastAsia="楷体_GB2312"/>
          <w:sz w:val="32"/>
          <w:szCs w:val="32"/>
        </w:rPr>
        <w:t>4</w:t>
      </w:r>
      <w:r w:rsidRPr="004063C0">
        <w:rPr>
          <w:rFonts w:ascii="楷体_GB2312" w:eastAsia="楷体_GB2312" w:hint="eastAsia"/>
          <w:sz w:val="32"/>
          <w:szCs w:val="32"/>
        </w:rPr>
        <w:t>月</w:t>
      </w:r>
      <w:r w:rsidRPr="004063C0">
        <w:rPr>
          <w:rFonts w:ascii="楷体_GB2312" w:eastAsia="楷体_GB2312"/>
          <w:sz w:val="32"/>
          <w:szCs w:val="32"/>
        </w:rPr>
        <w:t>15</w:t>
      </w:r>
      <w:r w:rsidRPr="004063C0">
        <w:rPr>
          <w:rFonts w:ascii="楷体_GB2312" w:eastAsia="楷体_GB2312" w:hint="eastAsia"/>
          <w:sz w:val="32"/>
          <w:szCs w:val="32"/>
        </w:rPr>
        <w:t>日</w:t>
      </w:r>
      <w:r>
        <w:rPr>
          <w:rFonts w:ascii="楷体_GB2312" w:eastAsia="楷体_GB2312"/>
          <w:sz w:val="32"/>
          <w:szCs w:val="32"/>
        </w:rPr>
        <w:t xml:space="preserve">     </w:t>
      </w:r>
    </w:p>
    <w:p w:rsidR="00377B6D" w:rsidRPr="004063C0" w:rsidRDefault="00377B6D" w:rsidP="004063C0">
      <w:pPr>
        <w:spacing w:line="560" w:lineRule="exact"/>
        <w:ind w:rightChars="594" w:right="31680"/>
        <w:jc w:val="right"/>
        <w:rPr>
          <w:rFonts w:eastAsia="方正仿宋_GBK"/>
          <w:sz w:val="32"/>
          <w:szCs w:val="32"/>
        </w:rPr>
      </w:pPr>
    </w:p>
    <w:p w:rsidR="00377B6D" w:rsidRDefault="00377B6D">
      <w:pPr>
        <w:snapToGrid w:val="0"/>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彭州市名师工作室考核办法</w:t>
      </w:r>
    </w:p>
    <w:p w:rsidR="00377B6D" w:rsidRDefault="00377B6D">
      <w:pPr>
        <w:jc w:val="center"/>
        <w:rPr>
          <w:rFonts w:ascii="方正小标宋_GBK" w:eastAsia="方正小标宋_GBK" w:hAnsi="方正小标宋_GBK"/>
          <w:sz w:val="36"/>
          <w:szCs w:val="36"/>
        </w:rPr>
      </w:pPr>
    </w:p>
    <w:p w:rsidR="00377B6D" w:rsidRDefault="00377B6D" w:rsidP="004063C0">
      <w:pPr>
        <w:ind w:firstLineChars="200" w:firstLine="31680"/>
        <w:rPr>
          <w:rFonts w:ascii="方正仿宋_GBK" w:eastAsia="方正仿宋_GBK" w:hAnsi="仿宋"/>
          <w:sz w:val="32"/>
          <w:szCs w:val="32"/>
        </w:rPr>
      </w:pPr>
      <w:r>
        <w:rPr>
          <w:rFonts w:ascii="方正仿宋_GBK" w:eastAsia="方正仿宋_GBK" w:hAnsi="仿宋" w:hint="eastAsia"/>
          <w:sz w:val="32"/>
          <w:szCs w:val="32"/>
        </w:rPr>
        <w:t>第一条（制定依据）</w:t>
      </w:r>
      <w:r>
        <w:rPr>
          <w:rFonts w:ascii="方正仿宋_GBK" w:eastAsia="方正仿宋_GBK" w:hAnsi="仿宋"/>
          <w:sz w:val="32"/>
          <w:szCs w:val="32"/>
        </w:rPr>
        <w:t xml:space="preserve"> </w:t>
      </w:r>
      <w:r>
        <w:rPr>
          <w:rFonts w:ascii="方正仿宋_GBK" w:eastAsia="方正仿宋_GBK" w:hAnsi="仿宋" w:hint="eastAsia"/>
          <w:sz w:val="32"/>
          <w:szCs w:val="32"/>
        </w:rPr>
        <w:t>根据《彭州市名师工作室建设及管理办法》制定本办法。</w:t>
      </w:r>
    </w:p>
    <w:p w:rsidR="00377B6D" w:rsidRDefault="00377B6D" w:rsidP="004063C0">
      <w:pPr>
        <w:ind w:firstLineChars="200" w:firstLine="31680"/>
        <w:rPr>
          <w:rFonts w:ascii="方正仿宋_GBK" w:eastAsia="方正仿宋_GBK" w:hAnsi="仿宋"/>
          <w:sz w:val="32"/>
          <w:szCs w:val="32"/>
        </w:rPr>
      </w:pPr>
      <w:r>
        <w:rPr>
          <w:rFonts w:ascii="方正仿宋_GBK" w:eastAsia="方正仿宋_GBK" w:hAnsi="仿宋" w:hint="eastAsia"/>
          <w:sz w:val="32"/>
          <w:szCs w:val="32"/>
        </w:rPr>
        <w:t>第二条（考核对象）</w:t>
      </w:r>
      <w:r>
        <w:rPr>
          <w:rFonts w:ascii="方正仿宋_GBK" w:eastAsia="方正仿宋_GBK" w:hAnsi="仿宋"/>
          <w:sz w:val="32"/>
          <w:szCs w:val="32"/>
        </w:rPr>
        <w:t xml:space="preserve">  </w:t>
      </w:r>
      <w:r>
        <w:rPr>
          <w:rFonts w:ascii="方正仿宋_GBK" w:eastAsia="方正仿宋_GBK" w:hAnsi="仿宋" w:hint="eastAsia"/>
          <w:sz w:val="32"/>
          <w:szCs w:val="32"/>
        </w:rPr>
        <w:t>彭州市级名师工作室领衔人及成员。</w:t>
      </w:r>
    </w:p>
    <w:p w:rsidR="00377B6D" w:rsidRDefault="00377B6D" w:rsidP="004063C0">
      <w:pPr>
        <w:ind w:firstLineChars="200" w:firstLine="31680"/>
        <w:rPr>
          <w:rFonts w:ascii="方正仿宋_GBK" w:eastAsia="方正仿宋_GBK" w:hAnsi="仿宋"/>
          <w:sz w:val="32"/>
          <w:szCs w:val="32"/>
        </w:rPr>
      </w:pPr>
      <w:r>
        <w:rPr>
          <w:rFonts w:ascii="方正仿宋_GBK" w:eastAsia="方正仿宋_GBK" w:hAnsi="仿宋" w:hint="eastAsia"/>
          <w:sz w:val="32"/>
          <w:szCs w:val="32"/>
        </w:rPr>
        <w:t>第三条（考核时间）</w:t>
      </w:r>
      <w:r>
        <w:rPr>
          <w:rFonts w:ascii="方正仿宋_GBK" w:eastAsia="方正仿宋_GBK" w:hAnsi="仿宋"/>
          <w:sz w:val="32"/>
          <w:szCs w:val="32"/>
        </w:rPr>
        <w:t xml:space="preserve">  </w:t>
      </w:r>
      <w:r>
        <w:rPr>
          <w:rFonts w:ascii="方正仿宋_GBK" w:eastAsia="方正仿宋_GBK" w:hAnsi="仿宋" w:hint="eastAsia"/>
          <w:sz w:val="32"/>
          <w:szCs w:val="32"/>
        </w:rPr>
        <w:t>工作室管理周期为三年。管理期内，每</w:t>
      </w:r>
      <w:r>
        <w:rPr>
          <w:rFonts w:eastAsia="方正仿宋_GBK" w:hint="eastAsia"/>
          <w:sz w:val="32"/>
          <w:szCs w:val="32"/>
        </w:rPr>
        <w:t>年</w:t>
      </w:r>
      <w:r>
        <w:rPr>
          <w:rFonts w:eastAsia="方正仿宋_GBK"/>
          <w:sz w:val="32"/>
          <w:szCs w:val="32"/>
        </w:rPr>
        <w:t>12</w:t>
      </w:r>
      <w:r>
        <w:rPr>
          <w:rFonts w:eastAsia="方正仿宋_GBK" w:hint="eastAsia"/>
          <w:sz w:val="32"/>
          <w:szCs w:val="32"/>
        </w:rPr>
        <w:t>月</w:t>
      </w:r>
      <w:r>
        <w:rPr>
          <w:rFonts w:eastAsia="方正仿宋_GBK"/>
          <w:sz w:val="32"/>
          <w:szCs w:val="32"/>
        </w:rPr>
        <w:t>30</w:t>
      </w:r>
      <w:r>
        <w:rPr>
          <w:rFonts w:eastAsia="方正仿宋_GBK" w:hint="eastAsia"/>
          <w:sz w:val="32"/>
          <w:szCs w:val="32"/>
        </w:rPr>
        <w:t>日前</w:t>
      </w:r>
      <w:r>
        <w:rPr>
          <w:rFonts w:ascii="方正仿宋_GBK" w:eastAsia="方正仿宋_GBK" w:hAnsi="仿宋" w:hint="eastAsia"/>
          <w:sz w:val="32"/>
          <w:szCs w:val="32"/>
        </w:rPr>
        <w:t>完成考核工作。</w:t>
      </w:r>
    </w:p>
    <w:p w:rsidR="00377B6D" w:rsidRDefault="00377B6D" w:rsidP="004063C0">
      <w:pPr>
        <w:ind w:firstLineChars="200" w:firstLine="31680"/>
        <w:rPr>
          <w:rFonts w:ascii="方正仿宋_GBK" w:eastAsia="方正仿宋_GBK" w:hAnsi="仿宋"/>
          <w:sz w:val="32"/>
          <w:szCs w:val="32"/>
        </w:rPr>
      </w:pPr>
      <w:r>
        <w:rPr>
          <w:rFonts w:ascii="方正仿宋_GBK" w:eastAsia="方正仿宋_GBK" w:hAnsi="仿宋" w:hint="eastAsia"/>
          <w:sz w:val="32"/>
          <w:szCs w:val="32"/>
        </w:rPr>
        <w:t>第四条（考核方式）</w:t>
      </w:r>
      <w:r>
        <w:rPr>
          <w:rFonts w:ascii="方正仿宋_GBK" w:eastAsia="方正仿宋_GBK" w:hAnsi="仿宋"/>
          <w:sz w:val="32"/>
          <w:szCs w:val="32"/>
        </w:rPr>
        <w:t xml:space="preserve">  </w:t>
      </w:r>
      <w:r>
        <w:rPr>
          <w:rFonts w:ascii="方正仿宋_GBK" w:eastAsia="方正仿宋_GBK" w:hAnsi="仿宋" w:hint="eastAsia"/>
          <w:sz w:val="32"/>
          <w:szCs w:val="32"/>
        </w:rPr>
        <w:t>工作室实行年度绩效考核和期满绩效考核相结合的方式。考核采取资料审核、问卷调查、访谈、听课评课等方式进行。</w:t>
      </w:r>
    </w:p>
    <w:p w:rsidR="00377B6D" w:rsidRDefault="00377B6D" w:rsidP="004063C0">
      <w:pPr>
        <w:ind w:firstLineChars="200" w:firstLine="31680"/>
        <w:rPr>
          <w:rFonts w:ascii="方正仿宋_GBK" w:eastAsia="方正仿宋_GBK" w:hAnsi="仿宋"/>
          <w:sz w:val="32"/>
          <w:szCs w:val="32"/>
        </w:rPr>
      </w:pPr>
      <w:r>
        <w:rPr>
          <w:rFonts w:ascii="方正仿宋_GBK" w:eastAsia="方正仿宋_GBK" w:hAnsi="仿宋" w:hint="eastAsia"/>
          <w:sz w:val="32"/>
          <w:szCs w:val="32"/>
        </w:rPr>
        <w:t>第五条（组织实施）</w:t>
      </w:r>
      <w:r>
        <w:rPr>
          <w:rFonts w:ascii="方正仿宋_GBK" w:eastAsia="方正仿宋_GBK" w:hAnsi="仿宋"/>
          <w:sz w:val="32"/>
          <w:szCs w:val="32"/>
        </w:rPr>
        <w:t xml:space="preserve">  </w:t>
      </w:r>
      <w:r>
        <w:rPr>
          <w:rFonts w:ascii="方正仿宋_GBK" w:eastAsia="方正仿宋_GBK" w:hAnsi="仿宋" w:hint="eastAsia"/>
          <w:sz w:val="32"/>
          <w:szCs w:val="32"/>
        </w:rPr>
        <w:t>考核工作由教育局牵头，教研室具体实施。各相关学校协助开展工作室的年度考核工作。</w:t>
      </w:r>
    </w:p>
    <w:p w:rsidR="00377B6D" w:rsidRDefault="00377B6D" w:rsidP="004063C0">
      <w:pPr>
        <w:ind w:firstLineChars="200" w:firstLine="31680"/>
        <w:rPr>
          <w:rFonts w:ascii="方正仿宋_GBK" w:eastAsia="方正仿宋_GBK" w:hAnsi="仿宋"/>
          <w:sz w:val="32"/>
          <w:szCs w:val="32"/>
        </w:rPr>
      </w:pPr>
      <w:r>
        <w:rPr>
          <w:rFonts w:ascii="方正仿宋_GBK" w:eastAsia="方正仿宋_GBK" w:hAnsi="仿宋" w:hint="eastAsia"/>
          <w:sz w:val="32"/>
          <w:szCs w:val="32"/>
        </w:rPr>
        <w:t>第六条（考核内容及分值）</w:t>
      </w:r>
      <w:r>
        <w:rPr>
          <w:rFonts w:ascii="方正仿宋_GBK" w:eastAsia="方正仿宋_GBK" w:hAnsi="仿宋"/>
          <w:sz w:val="32"/>
          <w:szCs w:val="32"/>
        </w:rPr>
        <w:t xml:space="preserve">  </w:t>
      </w:r>
      <w:r>
        <w:rPr>
          <w:rFonts w:ascii="方正仿宋_GBK" w:eastAsia="方正仿宋_GBK" w:hAnsi="仿宋" w:hint="eastAsia"/>
          <w:sz w:val="32"/>
          <w:szCs w:val="32"/>
        </w:rPr>
        <w:t>考核内容分为“条件保障”“职责履行”“成果与特色”三个板块，其中“条件保障”</w:t>
      </w:r>
      <w:r>
        <w:rPr>
          <w:rFonts w:eastAsia="方正仿宋_GBK"/>
          <w:sz w:val="32"/>
          <w:szCs w:val="32"/>
        </w:rPr>
        <w:t>15</w:t>
      </w:r>
      <w:r>
        <w:rPr>
          <w:rFonts w:ascii="方正仿宋_GBK" w:eastAsia="方正仿宋_GBK" w:hAnsi="仿宋" w:hint="eastAsia"/>
          <w:sz w:val="32"/>
          <w:szCs w:val="32"/>
        </w:rPr>
        <w:t>分，“职责履行”</w:t>
      </w:r>
      <w:r>
        <w:rPr>
          <w:rFonts w:eastAsia="方正仿宋_GBK"/>
          <w:sz w:val="32"/>
          <w:szCs w:val="32"/>
        </w:rPr>
        <w:t>45</w:t>
      </w:r>
      <w:r>
        <w:rPr>
          <w:rFonts w:eastAsia="方正仿宋_GBK" w:hint="eastAsia"/>
          <w:sz w:val="32"/>
          <w:szCs w:val="32"/>
        </w:rPr>
        <w:t>分</w:t>
      </w:r>
      <w:r>
        <w:rPr>
          <w:rFonts w:ascii="方正仿宋_GBK" w:eastAsia="方正仿宋_GBK" w:hAnsi="仿宋" w:hint="eastAsia"/>
          <w:sz w:val="32"/>
          <w:szCs w:val="32"/>
        </w:rPr>
        <w:t>，“成效与特色”</w:t>
      </w:r>
      <w:r>
        <w:rPr>
          <w:rFonts w:eastAsia="方正仿宋_GBK"/>
          <w:sz w:val="32"/>
          <w:szCs w:val="32"/>
        </w:rPr>
        <w:t>40</w:t>
      </w:r>
      <w:r>
        <w:rPr>
          <w:rFonts w:eastAsia="方正仿宋_GBK" w:hint="eastAsia"/>
          <w:sz w:val="32"/>
          <w:szCs w:val="32"/>
        </w:rPr>
        <w:t>分</w:t>
      </w:r>
      <w:r>
        <w:rPr>
          <w:rFonts w:ascii="方正仿宋_GBK" w:eastAsia="方正仿宋_GBK" w:hAnsi="仿宋" w:hint="eastAsia"/>
          <w:sz w:val="32"/>
          <w:szCs w:val="32"/>
        </w:rPr>
        <w:t>。具体指标见附表。</w:t>
      </w:r>
    </w:p>
    <w:p w:rsidR="00377B6D" w:rsidRDefault="00377B6D" w:rsidP="004063C0">
      <w:pPr>
        <w:ind w:firstLineChars="200" w:firstLine="31680"/>
        <w:rPr>
          <w:rFonts w:eastAsia="方正仿宋_GBK"/>
          <w:sz w:val="32"/>
          <w:szCs w:val="32"/>
        </w:rPr>
      </w:pPr>
      <w:r>
        <w:rPr>
          <w:rFonts w:ascii="方正仿宋_GBK" w:eastAsia="方正仿宋_GBK" w:hAnsi="仿宋" w:hint="eastAsia"/>
          <w:sz w:val="32"/>
          <w:szCs w:val="32"/>
        </w:rPr>
        <w:t>第七条（考核等次）</w:t>
      </w:r>
      <w:r>
        <w:rPr>
          <w:rFonts w:ascii="方正仿宋_GBK" w:eastAsia="方正仿宋_GBK" w:hAnsi="仿宋"/>
          <w:sz w:val="32"/>
          <w:szCs w:val="32"/>
        </w:rPr>
        <w:t xml:space="preserve">  </w:t>
      </w:r>
      <w:r>
        <w:rPr>
          <w:rFonts w:ascii="方正仿宋_GBK" w:eastAsia="方正仿宋_GBK" w:hAnsi="仿宋" w:hint="eastAsia"/>
          <w:sz w:val="32"/>
          <w:szCs w:val="32"/>
        </w:rPr>
        <w:t>考核分为“优秀”、“合格”、“不合格”三个等次，每年度“优秀”等级比例原则上不高于参加考核工作室总数的</w:t>
      </w:r>
      <w:r>
        <w:rPr>
          <w:rFonts w:eastAsia="方正仿宋_GBK"/>
          <w:sz w:val="32"/>
          <w:szCs w:val="32"/>
        </w:rPr>
        <w:t>40%</w:t>
      </w:r>
      <w:r>
        <w:rPr>
          <w:rFonts w:eastAsia="方正仿宋_GBK" w:hint="eastAsia"/>
          <w:sz w:val="32"/>
          <w:szCs w:val="32"/>
        </w:rPr>
        <w:t>。</w:t>
      </w:r>
    </w:p>
    <w:p w:rsidR="00377B6D" w:rsidRDefault="00377B6D" w:rsidP="004063C0">
      <w:pPr>
        <w:ind w:firstLineChars="200" w:firstLine="31680"/>
        <w:rPr>
          <w:rFonts w:eastAsia="方正仿宋_GBK"/>
          <w:sz w:val="32"/>
          <w:szCs w:val="32"/>
        </w:rPr>
      </w:pPr>
      <w:r>
        <w:rPr>
          <w:rFonts w:eastAsia="方正仿宋_GBK" w:hint="eastAsia"/>
          <w:sz w:val="32"/>
          <w:szCs w:val="32"/>
        </w:rPr>
        <w:t>第八条（考核等次的认定）</w:t>
      </w:r>
      <w:r>
        <w:rPr>
          <w:rFonts w:eastAsia="方正仿宋_GBK"/>
          <w:sz w:val="32"/>
          <w:szCs w:val="32"/>
        </w:rPr>
        <w:t xml:space="preserve">  60</w:t>
      </w:r>
      <w:r>
        <w:rPr>
          <w:rFonts w:eastAsia="方正仿宋_GBK" w:hint="eastAsia"/>
          <w:sz w:val="32"/>
          <w:szCs w:val="32"/>
        </w:rPr>
        <w:t>分（含）以上为合格，</w:t>
      </w:r>
      <w:r>
        <w:rPr>
          <w:rFonts w:eastAsia="方正仿宋_GBK"/>
          <w:sz w:val="32"/>
          <w:szCs w:val="32"/>
        </w:rPr>
        <w:t>80</w:t>
      </w:r>
      <w:r>
        <w:rPr>
          <w:rFonts w:eastAsia="方正仿宋_GBK" w:hint="eastAsia"/>
          <w:sz w:val="32"/>
          <w:szCs w:val="32"/>
        </w:rPr>
        <w:t>分（含）以上可参评优秀，</w:t>
      </w:r>
      <w:r>
        <w:rPr>
          <w:rFonts w:eastAsia="方正仿宋_GBK"/>
          <w:sz w:val="32"/>
          <w:szCs w:val="32"/>
        </w:rPr>
        <w:t>60</w:t>
      </w:r>
      <w:r>
        <w:rPr>
          <w:rFonts w:eastAsia="方正仿宋_GBK" w:hint="eastAsia"/>
          <w:sz w:val="32"/>
          <w:szCs w:val="32"/>
        </w:rPr>
        <w:t>分以下为不合格。</w:t>
      </w:r>
    </w:p>
    <w:p w:rsidR="00377B6D" w:rsidRDefault="00377B6D" w:rsidP="004063C0">
      <w:pPr>
        <w:ind w:firstLineChars="200" w:firstLine="31680"/>
        <w:rPr>
          <w:rFonts w:ascii="方正仿宋_GBK" w:eastAsia="方正仿宋_GBK" w:hAnsi="仿宋"/>
          <w:sz w:val="32"/>
          <w:szCs w:val="32"/>
        </w:rPr>
      </w:pPr>
      <w:r>
        <w:rPr>
          <w:rFonts w:ascii="方正仿宋_GBK" w:eastAsia="方正仿宋_GBK" w:hAnsi="仿宋" w:hint="eastAsia"/>
          <w:sz w:val="32"/>
          <w:szCs w:val="32"/>
        </w:rPr>
        <w:t>领衔人或成员有师德行为失范的实行一票否决，认定为“不合格”。</w:t>
      </w:r>
    </w:p>
    <w:p w:rsidR="00377B6D" w:rsidRDefault="00377B6D" w:rsidP="004063C0">
      <w:pPr>
        <w:pStyle w:val="ListParagraph"/>
        <w:ind w:firstLine="31680"/>
        <w:rPr>
          <w:rFonts w:ascii="方正仿宋_GBK" w:eastAsia="方正仿宋_GBK" w:hAnsi="仿宋"/>
          <w:sz w:val="32"/>
          <w:szCs w:val="32"/>
        </w:rPr>
      </w:pPr>
      <w:r>
        <w:rPr>
          <w:rFonts w:ascii="方正仿宋_GBK" w:eastAsia="方正仿宋_GBK" w:hAnsi="仿宋" w:hint="eastAsia"/>
          <w:sz w:val="32"/>
          <w:szCs w:val="32"/>
        </w:rPr>
        <w:t>第九条（考核结果运用）</w:t>
      </w:r>
      <w:r>
        <w:rPr>
          <w:rFonts w:ascii="方正仿宋_GBK" w:eastAsia="方正仿宋_GBK" w:hAnsi="仿宋"/>
          <w:sz w:val="32"/>
          <w:szCs w:val="32"/>
        </w:rPr>
        <w:t xml:space="preserve">  </w:t>
      </w:r>
      <w:r>
        <w:rPr>
          <w:rFonts w:ascii="方正仿宋_GBK" w:eastAsia="方正仿宋_GBK" w:hAnsi="仿宋" w:hint="eastAsia"/>
          <w:sz w:val="32"/>
          <w:szCs w:val="32"/>
        </w:rPr>
        <w:t>考核结果为推荐成都市级及以上名师工作室、工作室经费预算和工作室撤销的重要依据。</w:t>
      </w:r>
    </w:p>
    <w:p w:rsidR="00377B6D" w:rsidRDefault="00377B6D" w:rsidP="004063C0">
      <w:pPr>
        <w:pStyle w:val="ListParagraph"/>
        <w:ind w:firstLine="31680"/>
        <w:rPr>
          <w:rFonts w:eastAsia="方正仿宋_GBK"/>
          <w:sz w:val="32"/>
          <w:szCs w:val="32"/>
        </w:rPr>
      </w:pPr>
      <w:r>
        <w:rPr>
          <w:rFonts w:eastAsia="方正仿宋_GBK"/>
          <w:sz w:val="32"/>
          <w:szCs w:val="32"/>
        </w:rPr>
        <w:t>1.</w:t>
      </w:r>
      <w:r>
        <w:rPr>
          <w:rFonts w:eastAsia="方正仿宋_GBK" w:hint="eastAsia"/>
          <w:sz w:val="32"/>
          <w:szCs w:val="32"/>
        </w:rPr>
        <w:t>首次年度考核为不合格的，下一年度纳入观察期管理。连续两年考核不合格的，不再纳入市名师工作室管理。</w:t>
      </w:r>
    </w:p>
    <w:p w:rsidR="00377B6D" w:rsidRDefault="00377B6D" w:rsidP="004063C0">
      <w:pPr>
        <w:pStyle w:val="ListParagraph"/>
        <w:ind w:firstLine="31680"/>
        <w:rPr>
          <w:rFonts w:eastAsia="方正仿宋_GBK"/>
          <w:sz w:val="32"/>
          <w:szCs w:val="32"/>
        </w:rPr>
      </w:pPr>
      <w:r>
        <w:rPr>
          <w:rFonts w:eastAsia="方正仿宋_GBK"/>
          <w:sz w:val="32"/>
          <w:szCs w:val="32"/>
        </w:rPr>
        <w:t>2.</w:t>
      </w:r>
      <w:r>
        <w:rPr>
          <w:rFonts w:eastAsia="方正仿宋_GBK" w:hint="eastAsia"/>
          <w:sz w:val="32"/>
          <w:szCs w:val="32"/>
        </w:rPr>
        <w:t>纳入观察期管理的工作室，应对存在的问题及时整改，观察期为一年，观察期内不予拨付年度工作补助经费。</w:t>
      </w:r>
    </w:p>
    <w:p w:rsidR="00377B6D" w:rsidRDefault="00377B6D" w:rsidP="004063C0">
      <w:pPr>
        <w:pStyle w:val="ListParagraph"/>
        <w:ind w:firstLine="31680"/>
        <w:rPr>
          <w:rFonts w:eastAsia="方正仿宋_GBK"/>
          <w:sz w:val="32"/>
          <w:szCs w:val="32"/>
        </w:rPr>
      </w:pPr>
      <w:r>
        <w:rPr>
          <w:rFonts w:eastAsia="方正仿宋_GBK"/>
          <w:sz w:val="32"/>
          <w:szCs w:val="32"/>
        </w:rPr>
        <w:t>3.</w:t>
      </w:r>
      <w:r>
        <w:rPr>
          <w:rFonts w:eastAsia="方正仿宋_GBK" w:hint="eastAsia"/>
          <w:sz w:val="32"/>
          <w:szCs w:val="32"/>
        </w:rPr>
        <w:t>管理期满考核为“优秀”的工作室，经领衔人自愿申报，通过专家组评审可优先纳入下一周期的建设。</w:t>
      </w:r>
    </w:p>
    <w:p w:rsidR="00377B6D" w:rsidRDefault="00377B6D" w:rsidP="004063C0">
      <w:pPr>
        <w:pStyle w:val="ListParagraph"/>
        <w:ind w:firstLine="31680"/>
        <w:rPr>
          <w:rFonts w:ascii="方正仿宋_GBK" w:eastAsia="方正仿宋_GBK" w:hAnsi="仿宋"/>
          <w:sz w:val="32"/>
          <w:szCs w:val="32"/>
        </w:rPr>
      </w:pPr>
      <w:r>
        <w:rPr>
          <w:rFonts w:eastAsia="方正仿宋_GBK"/>
          <w:sz w:val="32"/>
          <w:szCs w:val="32"/>
        </w:rPr>
        <w:t>4.</w:t>
      </w:r>
      <w:r>
        <w:rPr>
          <w:rFonts w:eastAsia="方正仿宋_GBK" w:hint="eastAsia"/>
          <w:sz w:val="32"/>
          <w:szCs w:val="32"/>
        </w:rPr>
        <w:t>管理期满考核为“优秀”的工作室</w:t>
      </w:r>
      <w:r>
        <w:rPr>
          <w:rFonts w:ascii="方正仿宋_GBK" w:eastAsia="方正仿宋_GBK" w:hAnsi="仿宋" w:hint="eastAsia"/>
          <w:sz w:val="32"/>
          <w:szCs w:val="32"/>
        </w:rPr>
        <w:t>，其领衔人及成员在各级评优选先、职称评定项目中，同等条件下应当予以优先推荐。</w:t>
      </w:r>
    </w:p>
    <w:p w:rsidR="00377B6D" w:rsidRDefault="00377B6D" w:rsidP="004063C0">
      <w:pPr>
        <w:pStyle w:val="ListParagraph"/>
        <w:ind w:firstLine="31680"/>
        <w:rPr>
          <w:rFonts w:ascii="方正仿宋_GBK" w:eastAsia="方正仿宋_GBK" w:hAnsi="仿宋"/>
          <w:sz w:val="32"/>
          <w:szCs w:val="32"/>
        </w:rPr>
      </w:pPr>
      <w:r>
        <w:rPr>
          <w:rFonts w:ascii="方正仿宋_GBK" w:eastAsia="方正仿宋_GBK" w:hAnsi="仿宋" w:hint="eastAsia"/>
          <w:sz w:val="32"/>
          <w:szCs w:val="32"/>
        </w:rPr>
        <w:t>第十条</w:t>
      </w:r>
      <w:r>
        <w:rPr>
          <w:rFonts w:ascii="方正仿宋_GBK" w:eastAsia="方正仿宋_GBK" w:hAnsi="仿宋"/>
          <w:sz w:val="32"/>
          <w:szCs w:val="32"/>
        </w:rPr>
        <w:t xml:space="preserve">  </w:t>
      </w:r>
      <w:r>
        <w:rPr>
          <w:rFonts w:ascii="方正仿宋_GBK" w:eastAsia="方正仿宋_GBK" w:hAnsi="仿宋" w:hint="eastAsia"/>
          <w:sz w:val="32"/>
          <w:szCs w:val="32"/>
        </w:rPr>
        <w:t>本办法由彭州市教育局人事科</w:t>
      </w:r>
      <w:bookmarkStart w:id="0" w:name="_GoBack"/>
      <w:bookmarkEnd w:id="0"/>
      <w:r>
        <w:rPr>
          <w:rFonts w:ascii="方正仿宋_GBK" w:eastAsia="方正仿宋_GBK" w:hAnsi="仿宋" w:hint="eastAsia"/>
          <w:sz w:val="32"/>
          <w:szCs w:val="32"/>
        </w:rPr>
        <w:t>负责解释。</w:t>
      </w:r>
    </w:p>
    <w:p w:rsidR="00377B6D" w:rsidRDefault="00377B6D" w:rsidP="004063C0">
      <w:pPr>
        <w:pStyle w:val="ListParagraph"/>
        <w:ind w:firstLine="31680"/>
        <w:rPr>
          <w:rFonts w:ascii="方正仿宋_GBK" w:eastAsia="方正仿宋_GBK" w:hAnsi="仿宋"/>
          <w:sz w:val="32"/>
          <w:szCs w:val="32"/>
        </w:rPr>
      </w:pPr>
      <w:r>
        <w:rPr>
          <w:rFonts w:ascii="方正仿宋_GBK" w:eastAsia="方正仿宋_GBK" w:hAnsi="仿宋" w:hint="eastAsia"/>
          <w:sz w:val="32"/>
          <w:szCs w:val="32"/>
        </w:rPr>
        <w:t>第十一条</w:t>
      </w:r>
      <w:r>
        <w:rPr>
          <w:rFonts w:ascii="方正仿宋_GBK" w:eastAsia="方正仿宋_GBK" w:hAnsi="仿宋"/>
          <w:sz w:val="32"/>
          <w:szCs w:val="32"/>
        </w:rPr>
        <w:t xml:space="preserve">  </w:t>
      </w:r>
      <w:r>
        <w:rPr>
          <w:rFonts w:ascii="方正仿宋_GBK" w:eastAsia="方正仿宋_GBK" w:hAnsi="仿宋" w:hint="eastAsia"/>
          <w:sz w:val="32"/>
          <w:szCs w:val="32"/>
        </w:rPr>
        <w:t>本办法至印发之日起生效。</w:t>
      </w:r>
    </w:p>
    <w:p w:rsidR="00377B6D" w:rsidRDefault="00377B6D">
      <w:pPr>
        <w:rPr>
          <w:rFonts w:ascii="方正仿宋_GBK" w:eastAsia="方正仿宋_GBK" w:hAnsi="仿宋"/>
          <w:sz w:val="32"/>
          <w:szCs w:val="32"/>
        </w:rPr>
        <w:sectPr w:rsidR="00377B6D" w:rsidSect="004063C0">
          <w:footerReference w:type="even" r:id="rId6"/>
          <w:footerReference w:type="default" r:id="rId7"/>
          <w:pgSz w:w="11906" w:h="16838" w:code="9"/>
          <w:pgMar w:top="2098" w:right="1474" w:bottom="1985" w:left="1588" w:header="851" w:footer="1588" w:gutter="0"/>
          <w:cols w:space="720"/>
          <w:docGrid w:type="lines" w:linePitch="318" w:charSpace="117"/>
        </w:sectPr>
      </w:pPr>
    </w:p>
    <w:p w:rsidR="00377B6D" w:rsidRPr="004063C0" w:rsidRDefault="00377B6D">
      <w:pPr>
        <w:rPr>
          <w:rFonts w:ascii="黑体" w:eastAsia="黑体" w:hAnsi="仿宋"/>
          <w:sz w:val="32"/>
          <w:szCs w:val="32"/>
        </w:rPr>
      </w:pPr>
      <w:r w:rsidRPr="004063C0">
        <w:rPr>
          <w:rFonts w:ascii="黑体" w:eastAsia="黑体" w:hAnsi="仿宋" w:hint="eastAsia"/>
          <w:sz w:val="32"/>
          <w:szCs w:val="32"/>
        </w:rPr>
        <w:t>附表</w:t>
      </w:r>
    </w:p>
    <w:p w:rsidR="00377B6D" w:rsidRDefault="00377B6D">
      <w:pPr>
        <w:jc w:val="center"/>
        <w:rPr>
          <w:rFonts w:ascii="方正小标宋_GBK" w:eastAsia="方正小标宋_GBK" w:hAnsi="方正小标宋_GBK"/>
          <w:sz w:val="36"/>
          <w:szCs w:val="36"/>
        </w:rPr>
      </w:pPr>
      <w:r>
        <w:rPr>
          <w:rFonts w:ascii="方正小标宋_GBK" w:eastAsia="方正小标宋_GBK" w:hAnsi="方正小标宋_GBK" w:hint="eastAsia"/>
          <w:sz w:val="36"/>
          <w:szCs w:val="36"/>
        </w:rPr>
        <w:t>彭州市名师工作室绩效考核指标</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1103"/>
        <w:gridCol w:w="6353"/>
        <w:gridCol w:w="838"/>
      </w:tblGrid>
      <w:tr w:rsidR="00377B6D">
        <w:trPr>
          <w:trHeight w:val="802"/>
          <w:tblHeader/>
          <w:jc w:val="center"/>
        </w:trPr>
        <w:tc>
          <w:tcPr>
            <w:tcW w:w="846" w:type="dxa"/>
            <w:vAlign w:val="center"/>
          </w:tcPr>
          <w:p w:rsidR="00377B6D" w:rsidRDefault="00377B6D">
            <w:pPr>
              <w:spacing w:line="280" w:lineRule="exact"/>
              <w:jc w:val="center"/>
              <w:rPr>
                <w:rFonts w:ascii="方正黑体_GBK" w:eastAsia="方正黑体_GBK" w:hAnsi="宋体"/>
                <w:sz w:val="28"/>
                <w:szCs w:val="28"/>
              </w:rPr>
            </w:pPr>
            <w:r>
              <w:rPr>
                <w:rFonts w:ascii="方正黑体_GBK" w:eastAsia="方正黑体_GBK" w:hAnsi="宋体" w:hint="eastAsia"/>
                <w:sz w:val="28"/>
                <w:szCs w:val="28"/>
              </w:rPr>
              <w:t>一级</w:t>
            </w:r>
          </w:p>
          <w:p w:rsidR="00377B6D" w:rsidRDefault="00377B6D">
            <w:pPr>
              <w:spacing w:line="280" w:lineRule="exact"/>
              <w:jc w:val="center"/>
              <w:rPr>
                <w:rFonts w:ascii="方正黑体_GBK" w:eastAsia="方正黑体_GBK" w:hAnsi="宋体"/>
                <w:sz w:val="28"/>
                <w:szCs w:val="28"/>
              </w:rPr>
            </w:pPr>
            <w:r>
              <w:rPr>
                <w:rFonts w:ascii="方正黑体_GBK" w:eastAsia="方正黑体_GBK" w:hAnsi="宋体" w:hint="eastAsia"/>
                <w:sz w:val="28"/>
                <w:szCs w:val="28"/>
              </w:rPr>
              <w:t>指标</w:t>
            </w:r>
          </w:p>
        </w:tc>
        <w:tc>
          <w:tcPr>
            <w:tcW w:w="1103" w:type="dxa"/>
            <w:vAlign w:val="center"/>
          </w:tcPr>
          <w:p w:rsidR="00377B6D" w:rsidRDefault="00377B6D">
            <w:pPr>
              <w:spacing w:line="280" w:lineRule="exact"/>
              <w:jc w:val="center"/>
              <w:rPr>
                <w:rFonts w:ascii="方正黑体_GBK" w:eastAsia="方正黑体_GBK" w:hAnsi="宋体"/>
                <w:sz w:val="28"/>
                <w:szCs w:val="28"/>
              </w:rPr>
            </w:pPr>
            <w:r>
              <w:rPr>
                <w:rFonts w:ascii="方正黑体_GBK" w:eastAsia="方正黑体_GBK" w:hAnsi="宋体" w:hint="eastAsia"/>
                <w:sz w:val="28"/>
                <w:szCs w:val="28"/>
              </w:rPr>
              <w:t>二级</w:t>
            </w:r>
          </w:p>
          <w:p w:rsidR="00377B6D" w:rsidRDefault="00377B6D">
            <w:pPr>
              <w:spacing w:line="280" w:lineRule="exact"/>
              <w:jc w:val="center"/>
              <w:rPr>
                <w:rFonts w:ascii="方正黑体_GBK" w:eastAsia="方正黑体_GBK" w:hAnsi="宋体"/>
                <w:sz w:val="28"/>
                <w:szCs w:val="28"/>
              </w:rPr>
            </w:pPr>
            <w:r>
              <w:rPr>
                <w:rFonts w:ascii="方正黑体_GBK" w:eastAsia="方正黑体_GBK" w:hAnsi="宋体" w:hint="eastAsia"/>
                <w:sz w:val="28"/>
                <w:szCs w:val="28"/>
              </w:rPr>
              <w:t>指标</w:t>
            </w:r>
          </w:p>
        </w:tc>
        <w:tc>
          <w:tcPr>
            <w:tcW w:w="6353" w:type="dxa"/>
            <w:vAlign w:val="center"/>
          </w:tcPr>
          <w:p w:rsidR="00377B6D" w:rsidRDefault="00377B6D">
            <w:pPr>
              <w:jc w:val="center"/>
              <w:rPr>
                <w:rFonts w:ascii="方正黑体_GBK" w:eastAsia="方正黑体_GBK" w:hAnsi="宋体"/>
                <w:sz w:val="28"/>
                <w:szCs w:val="28"/>
              </w:rPr>
            </w:pPr>
            <w:r>
              <w:rPr>
                <w:rFonts w:ascii="方正黑体_GBK" w:eastAsia="方正黑体_GBK" w:hAnsi="宋体" w:hint="eastAsia"/>
                <w:sz w:val="28"/>
                <w:szCs w:val="28"/>
              </w:rPr>
              <w:t>具体内容</w:t>
            </w:r>
          </w:p>
        </w:tc>
        <w:tc>
          <w:tcPr>
            <w:tcW w:w="838" w:type="dxa"/>
            <w:vAlign w:val="center"/>
          </w:tcPr>
          <w:p w:rsidR="00377B6D" w:rsidRDefault="00377B6D">
            <w:pPr>
              <w:spacing w:line="280" w:lineRule="exact"/>
              <w:jc w:val="center"/>
              <w:rPr>
                <w:rFonts w:ascii="方正黑体_GBK" w:eastAsia="方正黑体_GBK" w:hAnsi="宋体"/>
                <w:sz w:val="28"/>
                <w:szCs w:val="28"/>
              </w:rPr>
            </w:pPr>
            <w:r>
              <w:rPr>
                <w:rFonts w:ascii="方正黑体_GBK" w:eastAsia="方正黑体_GBK" w:hAnsi="宋体" w:hint="eastAsia"/>
                <w:sz w:val="28"/>
                <w:szCs w:val="28"/>
              </w:rPr>
              <w:t>分值</w:t>
            </w:r>
          </w:p>
        </w:tc>
      </w:tr>
      <w:tr w:rsidR="00377B6D">
        <w:trPr>
          <w:trHeight w:val="1021"/>
          <w:jc w:val="center"/>
        </w:trPr>
        <w:tc>
          <w:tcPr>
            <w:tcW w:w="846" w:type="dxa"/>
            <w:vMerge w:val="restart"/>
            <w:vAlign w:val="center"/>
          </w:tcPr>
          <w:p w:rsidR="00377B6D" w:rsidRDefault="00377B6D">
            <w:pPr>
              <w:spacing w:line="300" w:lineRule="exact"/>
              <w:jc w:val="center"/>
              <w:rPr>
                <w:rFonts w:ascii="方正仿宋_GBK" w:eastAsia="方正仿宋_GBK" w:hAnsi="宋体"/>
                <w:sz w:val="28"/>
                <w:szCs w:val="28"/>
              </w:rPr>
            </w:pPr>
            <w:r>
              <w:rPr>
                <w:rFonts w:ascii="方正仿宋_GBK" w:eastAsia="方正仿宋_GBK" w:hAnsi="宋体" w:hint="eastAsia"/>
                <w:sz w:val="28"/>
                <w:szCs w:val="28"/>
              </w:rPr>
              <w:t>条件保障（</w:t>
            </w:r>
            <w:r>
              <w:rPr>
                <w:rFonts w:ascii="方正仿宋_GBK" w:eastAsia="方正仿宋_GBK" w:hAnsi="宋体"/>
                <w:sz w:val="28"/>
                <w:szCs w:val="28"/>
              </w:rPr>
              <w:t>15%</w:t>
            </w:r>
            <w:r>
              <w:rPr>
                <w:rFonts w:ascii="方正仿宋_GBK" w:eastAsia="方正仿宋_GBK" w:hAnsi="宋体" w:hint="eastAsia"/>
                <w:sz w:val="28"/>
                <w:szCs w:val="28"/>
              </w:rPr>
              <w:t>）</w:t>
            </w:r>
          </w:p>
        </w:tc>
        <w:tc>
          <w:tcPr>
            <w:tcW w:w="1103" w:type="dxa"/>
            <w:vMerge w:val="restart"/>
            <w:vAlign w:val="center"/>
          </w:tcPr>
          <w:p w:rsidR="00377B6D" w:rsidRDefault="00377B6D">
            <w:pPr>
              <w:spacing w:line="360" w:lineRule="exact"/>
              <w:jc w:val="center"/>
              <w:rPr>
                <w:rFonts w:ascii="方正仿宋_GBK" w:eastAsia="方正仿宋_GBK" w:hAnsi="宋体"/>
                <w:sz w:val="28"/>
                <w:szCs w:val="28"/>
              </w:rPr>
            </w:pPr>
            <w:r>
              <w:rPr>
                <w:rFonts w:ascii="方正仿宋_GBK" w:eastAsia="方正仿宋_GBK" w:hAnsi="宋体" w:hint="eastAsia"/>
                <w:sz w:val="28"/>
                <w:szCs w:val="28"/>
              </w:rPr>
              <w:t>经费保障及使用</w:t>
            </w:r>
          </w:p>
        </w:tc>
        <w:tc>
          <w:tcPr>
            <w:tcW w:w="6353" w:type="dxa"/>
            <w:vAlign w:val="center"/>
          </w:tcPr>
          <w:p w:rsidR="00377B6D" w:rsidRDefault="00377B6D" w:rsidP="00377B6D">
            <w:pPr>
              <w:spacing w:line="280" w:lineRule="exact"/>
              <w:ind w:leftChars="-54" w:left="31680" w:rightChars="-48" w:right="31680"/>
              <w:jc w:val="left"/>
              <w:rPr>
                <w:rFonts w:ascii="方正仿宋_GBK" w:eastAsia="方正仿宋_GBK" w:hAnsi="宋体"/>
                <w:sz w:val="28"/>
                <w:szCs w:val="28"/>
              </w:rPr>
            </w:pPr>
            <w:r>
              <w:rPr>
                <w:rFonts w:ascii="方正仿宋_GBK" w:eastAsia="方正仿宋_GBK" w:hAnsi="宋体" w:hint="eastAsia"/>
                <w:sz w:val="28"/>
                <w:szCs w:val="28"/>
              </w:rPr>
              <w:t>工作室所在学校（单位）足额安排本年度经费。</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3</w:t>
            </w:r>
          </w:p>
        </w:tc>
      </w:tr>
      <w:tr w:rsidR="00377B6D">
        <w:trPr>
          <w:trHeight w:val="1021"/>
          <w:jc w:val="center"/>
        </w:trPr>
        <w:tc>
          <w:tcPr>
            <w:tcW w:w="846" w:type="dxa"/>
            <w:vMerge/>
            <w:vAlign w:val="center"/>
          </w:tcPr>
          <w:p w:rsidR="00377B6D" w:rsidRDefault="00377B6D">
            <w:pPr>
              <w:jc w:val="center"/>
              <w:rPr>
                <w:rFonts w:ascii="方正仿宋_GBK" w:eastAsia="方正仿宋_GBK" w:hAnsi="宋体"/>
                <w:sz w:val="28"/>
                <w:szCs w:val="28"/>
              </w:rPr>
            </w:pPr>
          </w:p>
        </w:tc>
        <w:tc>
          <w:tcPr>
            <w:tcW w:w="1103" w:type="dxa"/>
            <w:vMerge/>
            <w:vAlign w:val="center"/>
          </w:tcPr>
          <w:p w:rsidR="00377B6D" w:rsidRDefault="00377B6D">
            <w:pPr>
              <w:spacing w:line="360" w:lineRule="exact"/>
              <w:jc w:val="center"/>
              <w:rPr>
                <w:rFonts w:ascii="方正仿宋_GBK" w:eastAsia="方正仿宋_GBK" w:hAnsi="宋体"/>
                <w:sz w:val="28"/>
                <w:szCs w:val="28"/>
              </w:rPr>
            </w:pPr>
          </w:p>
        </w:tc>
        <w:tc>
          <w:tcPr>
            <w:tcW w:w="6353" w:type="dxa"/>
            <w:vAlign w:val="center"/>
          </w:tcPr>
          <w:p w:rsidR="00377B6D" w:rsidRDefault="00377B6D" w:rsidP="00377B6D">
            <w:pPr>
              <w:spacing w:line="360" w:lineRule="exact"/>
              <w:ind w:leftChars="-53" w:left="31680"/>
              <w:jc w:val="left"/>
              <w:rPr>
                <w:rFonts w:ascii="方正仿宋_GBK" w:eastAsia="方正仿宋_GBK" w:hAnsi="宋体"/>
                <w:sz w:val="28"/>
                <w:szCs w:val="28"/>
              </w:rPr>
            </w:pPr>
            <w:r>
              <w:rPr>
                <w:rFonts w:ascii="方正仿宋_GBK" w:eastAsia="方正仿宋_GBK" w:hAnsi="宋体" w:hint="eastAsia"/>
                <w:sz w:val="28"/>
                <w:szCs w:val="28"/>
              </w:rPr>
              <w:t>规范使用经费，有效保障资金使用效益。</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6</w:t>
            </w:r>
          </w:p>
        </w:tc>
      </w:tr>
      <w:tr w:rsidR="00377B6D">
        <w:trPr>
          <w:trHeight w:val="1021"/>
          <w:jc w:val="center"/>
        </w:trPr>
        <w:tc>
          <w:tcPr>
            <w:tcW w:w="846" w:type="dxa"/>
            <w:vMerge/>
            <w:vAlign w:val="center"/>
          </w:tcPr>
          <w:p w:rsidR="00377B6D" w:rsidRDefault="00377B6D">
            <w:pPr>
              <w:jc w:val="center"/>
              <w:rPr>
                <w:rFonts w:ascii="方正仿宋_GBK" w:eastAsia="方正仿宋_GBK" w:hAnsi="宋体"/>
                <w:sz w:val="28"/>
                <w:szCs w:val="28"/>
              </w:rPr>
            </w:pPr>
          </w:p>
        </w:tc>
        <w:tc>
          <w:tcPr>
            <w:tcW w:w="1103" w:type="dxa"/>
            <w:vAlign w:val="center"/>
          </w:tcPr>
          <w:p w:rsidR="00377B6D" w:rsidRDefault="00377B6D" w:rsidP="00377B6D">
            <w:pPr>
              <w:spacing w:line="280" w:lineRule="exact"/>
              <w:ind w:leftChars="-54" w:left="31680" w:rightChars="-48" w:right="31680"/>
              <w:jc w:val="center"/>
              <w:rPr>
                <w:rFonts w:ascii="方正仿宋_GBK" w:eastAsia="方正仿宋_GBK" w:hAnsi="宋体"/>
                <w:sz w:val="28"/>
                <w:szCs w:val="28"/>
              </w:rPr>
            </w:pPr>
            <w:r>
              <w:rPr>
                <w:rFonts w:ascii="方正仿宋_GBK" w:eastAsia="方正仿宋_GBK" w:hAnsi="宋体" w:hint="eastAsia"/>
                <w:sz w:val="28"/>
                <w:szCs w:val="28"/>
              </w:rPr>
              <w:t>设施设备保障</w:t>
            </w:r>
          </w:p>
        </w:tc>
        <w:tc>
          <w:tcPr>
            <w:tcW w:w="6353" w:type="dxa"/>
            <w:vAlign w:val="center"/>
          </w:tcPr>
          <w:p w:rsidR="00377B6D" w:rsidRDefault="00377B6D" w:rsidP="00377B6D">
            <w:pPr>
              <w:spacing w:line="280" w:lineRule="exact"/>
              <w:ind w:leftChars="-54" w:left="31680" w:rightChars="-48" w:right="31680"/>
              <w:jc w:val="left"/>
              <w:rPr>
                <w:rFonts w:ascii="方正仿宋_GBK" w:eastAsia="方正仿宋_GBK" w:hAnsi="宋体"/>
                <w:sz w:val="28"/>
                <w:szCs w:val="28"/>
              </w:rPr>
            </w:pPr>
            <w:r>
              <w:rPr>
                <w:rFonts w:ascii="方正仿宋_GBK" w:eastAsia="方正仿宋_GBK" w:hAnsi="宋体" w:hint="eastAsia"/>
                <w:sz w:val="28"/>
                <w:szCs w:val="28"/>
              </w:rPr>
              <w:t>工作室所在学校（单位）为其提供</w:t>
            </w:r>
            <w:r>
              <w:rPr>
                <w:rFonts w:ascii="方正仿宋_GBK" w:eastAsia="方正仿宋_GBK" w:hAnsi="宋体"/>
                <w:sz w:val="28"/>
                <w:szCs w:val="28"/>
              </w:rPr>
              <w:t>1</w:t>
            </w:r>
            <w:r>
              <w:rPr>
                <w:rFonts w:ascii="方正仿宋_GBK" w:eastAsia="方正仿宋_GBK" w:hAnsi="宋体" w:hint="eastAsia"/>
                <w:sz w:val="28"/>
                <w:szCs w:val="28"/>
              </w:rPr>
              <w:t>间独立办公室，并配备办公桌椅、计算机、打印机等办公设施。</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3</w:t>
            </w:r>
          </w:p>
        </w:tc>
      </w:tr>
      <w:tr w:rsidR="00377B6D">
        <w:trPr>
          <w:trHeight w:val="1021"/>
          <w:jc w:val="center"/>
        </w:trPr>
        <w:tc>
          <w:tcPr>
            <w:tcW w:w="846" w:type="dxa"/>
            <w:vMerge/>
            <w:vAlign w:val="center"/>
          </w:tcPr>
          <w:p w:rsidR="00377B6D" w:rsidRDefault="00377B6D">
            <w:pPr>
              <w:jc w:val="center"/>
              <w:rPr>
                <w:rFonts w:ascii="方正仿宋_GBK" w:eastAsia="方正仿宋_GBK" w:hAnsi="宋体"/>
                <w:sz w:val="28"/>
                <w:szCs w:val="28"/>
              </w:rPr>
            </w:pPr>
          </w:p>
        </w:tc>
        <w:tc>
          <w:tcPr>
            <w:tcW w:w="1103"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hint="eastAsia"/>
                <w:sz w:val="28"/>
                <w:szCs w:val="28"/>
              </w:rPr>
              <w:t>其他</w:t>
            </w:r>
          </w:p>
        </w:tc>
        <w:tc>
          <w:tcPr>
            <w:tcW w:w="6353" w:type="dxa"/>
            <w:vAlign w:val="center"/>
          </w:tcPr>
          <w:p w:rsidR="00377B6D" w:rsidRDefault="00377B6D" w:rsidP="00377B6D">
            <w:pPr>
              <w:spacing w:line="280" w:lineRule="exact"/>
              <w:ind w:leftChars="-54" w:left="31680" w:rightChars="-48" w:right="31680"/>
              <w:jc w:val="left"/>
              <w:rPr>
                <w:rFonts w:ascii="方正仿宋_GBK" w:eastAsia="方正仿宋_GBK" w:hAnsi="宋体"/>
                <w:sz w:val="28"/>
                <w:szCs w:val="28"/>
              </w:rPr>
            </w:pPr>
            <w:r>
              <w:rPr>
                <w:rFonts w:ascii="方正仿宋_GBK" w:eastAsia="方正仿宋_GBK" w:hAnsi="宋体" w:hint="eastAsia"/>
                <w:sz w:val="28"/>
                <w:szCs w:val="28"/>
              </w:rPr>
              <w:t>工作室所在学校（单位）为其征订《教育研究》等报刊，为工作室学术交流等活动提供其他人力、物力、智力及平台支持。</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3</w:t>
            </w:r>
          </w:p>
        </w:tc>
      </w:tr>
      <w:tr w:rsidR="00377B6D">
        <w:trPr>
          <w:trHeight w:val="1021"/>
          <w:jc w:val="center"/>
        </w:trPr>
        <w:tc>
          <w:tcPr>
            <w:tcW w:w="846" w:type="dxa"/>
            <w:vMerge w:val="restart"/>
            <w:vAlign w:val="center"/>
          </w:tcPr>
          <w:p w:rsidR="00377B6D" w:rsidRDefault="00377B6D">
            <w:pPr>
              <w:spacing w:line="300" w:lineRule="exact"/>
              <w:jc w:val="center"/>
              <w:rPr>
                <w:rFonts w:ascii="方正仿宋_GBK" w:eastAsia="方正仿宋_GBK" w:hAnsi="宋体"/>
                <w:sz w:val="28"/>
                <w:szCs w:val="28"/>
              </w:rPr>
            </w:pPr>
            <w:r>
              <w:rPr>
                <w:rFonts w:ascii="方正仿宋_GBK" w:eastAsia="方正仿宋_GBK" w:hAnsi="宋体" w:hint="eastAsia"/>
                <w:sz w:val="28"/>
                <w:szCs w:val="28"/>
              </w:rPr>
              <w:t>职责履行（</w:t>
            </w:r>
            <w:r>
              <w:rPr>
                <w:rFonts w:ascii="方正仿宋_GBK" w:eastAsia="方正仿宋_GBK" w:hAnsi="宋体"/>
                <w:sz w:val="28"/>
                <w:szCs w:val="28"/>
              </w:rPr>
              <w:t>45%</w:t>
            </w:r>
            <w:r>
              <w:rPr>
                <w:rFonts w:ascii="方正仿宋_GBK" w:eastAsia="方正仿宋_GBK" w:hAnsi="宋体" w:hint="eastAsia"/>
                <w:sz w:val="28"/>
                <w:szCs w:val="28"/>
              </w:rPr>
              <w:t>）</w:t>
            </w:r>
          </w:p>
        </w:tc>
        <w:tc>
          <w:tcPr>
            <w:tcW w:w="1103" w:type="dxa"/>
            <w:vMerge w:val="restart"/>
            <w:vAlign w:val="center"/>
          </w:tcPr>
          <w:p w:rsidR="00377B6D" w:rsidRDefault="00377B6D" w:rsidP="00377B6D">
            <w:pPr>
              <w:spacing w:line="340" w:lineRule="exact"/>
              <w:ind w:leftChars="-73" w:left="31680" w:rightChars="-19" w:right="31680"/>
              <w:jc w:val="center"/>
              <w:rPr>
                <w:rFonts w:ascii="方正仿宋_GBK" w:eastAsia="方正仿宋_GBK" w:hAnsi="宋体"/>
                <w:sz w:val="28"/>
                <w:szCs w:val="28"/>
              </w:rPr>
            </w:pPr>
            <w:r>
              <w:rPr>
                <w:rFonts w:ascii="方正仿宋_GBK" w:eastAsia="方正仿宋_GBK" w:hAnsi="宋体" w:hint="eastAsia"/>
                <w:sz w:val="28"/>
                <w:szCs w:val="28"/>
              </w:rPr>
              <w:t>共性</w:t>
            </w:r>
            <w:r>
              <w:rPr>
                <w:rFonts w:ascii="方正仿宋_GBK" w:eastAsia="方正仿宋_GBK" w:hAnsi="宋体"/>
                <w:sz w:val="28"/>
                <w:szCs w:val="28"/>
              </w:rPr>
              <w:t xml:space="preserve">  </w:t>
            </w:r>
            <w:r>
              <w:rPr>
                <w:rFonts w:ascii="方正仿宋_GBK" w:eastAsia="方正仿宋_GBK" w:hAnsi="宋体" w:hint="eastAsia"/>
                <w:sz w:val="28"/>
                <w:szCs w:val="28"/>
              </w:rPr>
              <w:t>职责</w:t>
            </w:r>
          </w:p>
        </w:tc>
        <w:tc>
          <w:tcPr>
            <w:tcW w:w="6353" w:type="dxa"/>
            <w:vAlign w:val="center"/>
          </w:tcPr>
          <w:p w:rsidR="00377B6D" w:rsidRDefault="00377B6D">
            <w:pPr>
              <w:spacing w:line="280" w:lineRule="exact"/>
              <w:jc w:val="left"/>
              <w:rPr>
                <w:rFonts w:ascii="方正仿宋_GBK" w:eastAsia="方正仿宋_GBK" w:hAnsi="宋体"/>
                <w:sz w:val="28"/>
                <w:szCs w:val="28"/>
              </w:rPr>
            </w:pPr>
            <w:r>
              <w:rPr>
                <w:rFonts w:ascii="方正仿宋_GBK" w:eastAsia="方正仿宋_GBK" w:hAnsi="宋体" w:hint="eastAsia"/>
                <w:sz w:val="28"/>
                <w:szCs w:val="28"/>
              </w:rPr>
              <w:t>制定并完成工作室三年规划和年度计划，制定工作室管理制度、拟定成员考核办法，建立成员个人成长档案。</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6</w:t>
            </w:r>
          </w:p>
        </w:tc>
      </w:tr>
      <w:tr w:rsidR="00377B6D">
        <w:trPr>
          <w:trHeight w:val="1021"/>
          <w:jc w:val="center"/>
        </w:trPr>
        <w:tc>
          <w:tcPr>
            <w:tcW w:w="846" w:type="dxa"/>
            <w:vMerge/>
            <w:vAlign w:val="center"/>
          </w:tcPr>
          <w:p w:rsidR="00377B6D" w:rsidRDefault="00377B6D">
            <w:pPr>
              <w:jc w:val="center"/>
              <w:rPr>
                <w:rFonts w:ascii="方正仿宋_GBK" w:eastAsia="方正仿宋_GBK" w:hAnsi="宋体"/>
                <w:sz w:val="28"/>
                <w:szCs w:val="28"/>
              </w:rPr>
            </w:pPr>
          </w:p>
        </w:tc>
        <w:tc>
          <w:tcPr>
            <w:tcW w:w="1103" w:type="dxa"/>
            <w:vMerge/>
            <w:vAlign w:val="center"/>
          </w:tcPr>
          <w:p w:rsidR="00377B6D" w:rsidRDefault="00377B6D">
            <w:pPr>
              <w:jc w:val="center"/>
              <w:rPr>
                <w:rFonts w:ascii="方正仿宋_GBK" w:eastAsia="方正仿宋_GBK" w:hAnsi="宋体"/>
                <w:sz w:val="28"/>
                <w:szCs w:val="28"/>
              </w:rPr>
            </w:pPr>
          </w:p>
        </w:tc>
        <w:tc>
          <w:tcPr>
            <w:tcW w:w="6353" w:type="dxa"/>
            <w:vAlign w:val="center"/>
          </w:tcPr>
          <w:p w:rsidR="00377B6D" w:rsidRDefault="00377B6D">
            <w:pPr>
              <w:spacing w:line="280" w:lineRule="exact"/>
              <w:jc w:val="left"/>
              <w:rPr>
                <w:rFonts w:ascii="方正仿宋_GBK" w:eastAsia="方正仿宋_GBK" w:hAnsi="宋体"/>
                <w:sz w:val="28"/>
                <w:szCs w:val="28"/>
              </w:rPr>
            </w:pPr>
            <w:r>
              <w:rPr>
                <w:rFonts w:ascii="方正仿宋_GBK" w:eastAsia="方正仿宋_GBK" w:hAnsi="宋体" w:hint="eastAsia"/>
                <w:sz w:val="28"/>
                <w:szCs w:val="28"/>
              </w:rPr>
              <w:t>领衔人及成员完成讲学、送教、教学或学术交流等任务。</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10</w:t>
            </w:r>
          </w:p>
        </w:tc>
      </w:tr>
      <w:tr w:rsidR="00377B6D">
        <w:trPr>
          <w:trHeight w:val="1021"/>
          <w:jc w:val="center"/>
        </w:trPr>
        <w:tc>
          <w:tcPr>
            <w:tcW w:w="846" w:type="dxa"/>
            <w:vMerge/>
            <w:vAlign w:val="center"/>
          </w:tcPr>
          <w:p w:rsidR="00377B6D" w:rsidRDefault="00377B6D">
            <w:pPr>
              <w:jc w:val="center"/>
              <w:rPr>
                <w:rFonts w:ascii="方正仿宋_GBK" w:eastAsia="方正仿宋_GBK" w:hAnsi="宋体"/>
                <w:sz w:val="28"/>
                <w:szCs w:val="28"/>
              </w:rPr>
            </w:pPr>
          </w:p>
        </w:tc>
        <w:tc>
          <w:tcPr>
            <w:tcW w:w="1103" w:type="dxa"/>
            <w:vMerge/>
            <w:vAlign w:val="center"/>
          </w:tcPr>
          <w:p w:rsidR="00377B6D" w:rsidRDefault="00377B6D">
            <w:pPr>
              <w:jc w:val="center"/>
              <w:rPr>
                <w:rFonts w:ascii="方正仿宋_GBK" w:eastAsia="方正仿宋_GBK" w:hAnsi="宋体"/>
                <w:sz w:val="28"/>
                <w:szCs w:val="28"/>
              </w:rPr>
            </w:pPr>
          </w:p>
        </w:tc>
        <w:tc>
          <w:tcPr>
            <w:tcW w:w="6353" w:type="dxa"/>
            <w:vAlign w:val="center"/>
          </w:tcPr>
          <w:p w:rsidR="00377B6D" w:rsidRDefault="00377B6D">
            <w:pPr>
              <w:spacing w:line="360" w:lineRule="exact"/>
              <w:jc w:val="left"/>
              <w:rPr>
                <w:rFonts w:ascii="方正仿宋_GBK" w:eastAsia="方正仿宋_GBK" w:hAnsi="宋体"/>
                <w:sz w:val="28"/>
                <w:szCs w:val="28"/>
              </w:rPr>
            </w:pPr>
            <w:r>
              <w:rPr>
                <w:rFonts w:ascii="方正仿宋_GBK" w:eastAsia="方正仿宋_GBK" w:hAnsi="宋体" w:hint="eastAsia"/>
                <w:sz w:val="28"/>
                <w:szCs w:val="28"/>
              </w:rPr>
              <w:t>工作室成员积极参加工作室举办的学习、研讨和交流活动。</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7</w:t>
            </w:r>
          </w:p>
        </w:tc>
      </w:tr>
      <w:tr w:rsidR="00377B6D">
        <w:trPr>
          <w:trHeight w:val="1021"/>
          <w:jc w:val="center"/>
        </w:trPr>
        <w:tc>
          <w:tcPr>
            <w:tcW w:w="846" w:type="dxa"/>
            <w:vMerge/>
            <w:vAlign w:val="center"/>
          </w:tcPr>
          <w:p w:rsidR="00377B6D" w:rsidRDefault="00377B6D">
            <w:pPr>
              <w:jc w:val="center"/>
              <w:rPr>
                <w:rFonts w:ascii="方正仿宋_GBK" w:eastAsia="方正仿宋_GBK" w:hAnsi="宋体"/>
                <w:sz w:val="28"/>
                <w:szCs w:val="28"/>
              </w:rPr>
            </w:pPr>
          </w:p>
        </w:tc>
        <w:tc>
          <w:tcPr>
            <w:tcW w:w="1103" w:type="dxa"/>
            <w:vMerge w:val="restart"/>
            <w:vAlign w:val="center"/>
          </w:tcPr>
          <w:p w:rsidR="00377B6D" w:rsidRDefault="00377B6D" w:rsidP="00377B6D">
            <w:pPr>
              <w:spacing w:line="340" w:lineRule="exact"/>
              <w:ind w:leftChars="-73" w:left="31680" w:rightChars="-19" w:right="31680"/>
              <w:jc w:val="center"/>
              <w:rPr>
                <w:rFonts w:ascii="方正仿宋_GBK" w:eastAsia="方正仿宋_GBK" w:hAnsi="宋体"/>
                <w:sz w:val="28"/>
                <w:szCs w:val="28"/>
              </w:rPr>
            </w:pPr>
            <w:r>
              <w:rPr>
                <w:rFonts w:ascii="方正仿宋_GBK" w:eastAsia="方正仿宋_GBK" w:hAnsi="宋体" w:hint="eastAsia"/>
                <w:sz w:val="28"/>
                <w:szCs w:val="28"/>
              </w:rPr>
              <w:t>个性</w:t>
            </w:r>
            <w:r>
              <w:rPr>
                <w:rFonts w:ascii="方正仿宋_GBK" w:eastAsia="方正仿宋_GBK" w:hAnsi="宋体"/>
                <w:sz w:val="28"/>
                <w:szCs w:val="28"/>
              </w:rPr>
              <w:t xml:space="preserve">  </w:t>
            </w:r>
            <w:r>
              <w:rPr>
                <w:rFonts w:ascii="方正仿宋_GBK" w:eastAsia="方正仿宋_GBK" w:hAnsi="宋体" w:hint="eastAsia"/>
                <w:sz w:val="28"/>
                <w:szCs w:val="28"/>
              </w:rPr>
              <w:t>职责</w:t>
            </w:r>
          </w:p>
        </w:tc>
        <w:tc>
          <w:tcPr>
            <w:tcW w:w="6353" w:type="dxa"/>
            <w:vAlign w:val="center"/>
          </w:tcPr>
          <w:p w:rsidR="00377B6D" w:rsidRDefault="00377B6D" w:rsidP="00377B6D">
            <w:pPr>
              <w:spacing w:line="280" w:lineRule="exact"/>
              <w:ind w:rightChars="-48" w:right="31680"/>
              <w:jc w:val="left"/>
              <w:rPr>
                <w:rFonts w:ascii="方正仿宋_GBK" w:eastAsia="方正仿宋_GBK" w:hAnsi="宋体"/>
                <w:sz w:val="28"/>
                <w:szCs w:val="28"/>
              </w:rPr>
            </w:pPr>
            <w:r>
              <w:rPr>
                <w:rFonts w:ascii="方正仿宋_GBK" w:eastAsia="方正仿宋_GBK" w:hAnsi="宋体" w:hint="eastAsia"/>
                <w:sz w:val="28"/>
                <w:szCs w:val="28"/>
              </w:rPr>
              <w:t>承担并积极开展彭州市级及以上的名师专项课题研究或教学改革实验（彭州市级课题</w:t>
            </w:r>
            <w:r>
              <w:rPr>
                <w:rFonts w:ascii="方正仿宋_GBK" w:eastAsia="方正仿宋_GBK" w:hAnsi="宋体"/>
                <w:sz w:val="28"/>
                <w:szCs w:val="28"/>
              </w:rPr>
              <w:t>5</w:t>
            </w:r>
            <w:r>
              <w:rPr>
                <w:rFonts w:ascii="方正仿宋_GBK" w:eastAsia="方正仿宋_GBK" w:hAnsi="宋体" w:hint="eastAsia"/>
                <w:sz w:val="28"/>
                <w:szCs w:val="28"/>
              </w:rPr>
              <w:t>分，成都市及以上级别课题</w:t>
            </w:r>
            <w:r>
              <w:rPr>
                <w:rFonts w:ascii="方正仿宋_GBK" w:eastAsia="方正仿宋_GBK" w:hAnsi="宋体"/>
                <w:sz w:val="28"/>
                <w:szCs w:val="28"/>
              </w:rPr>
              <w:t>7</w:t>
            </w:r>
            <w:r>
              <w:rPr>
                <w:rFonts w:ascii="方正仿宋_GBK" w:eastAsia="方正仿宋_GBK" w:hAnsi="宋体" w:hint="eastAsia"/>
                <w:sz w:val="28"/>
                <w:szCs w:val="28"/>
              </w:rPr>
              <w:t>分）。</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7</w:t>
            </w:r>
          </w:p>
        </w:tc>
      </w:tr>
      <w:tr w:rsidR="00377B6D">
        <w:trPr>
          <w:trHeight w:val="1021"/>
          <w:jc w:val="center"/>
        </w:trPr>
        <w:tc>
          <w:tcPr>
            <w:tcW w:w="846" w:type="dxa"/>
            <w:vMerge/>
          </w:tcPr>
          <w:p w:rsidR="00377B6D" w:rsidRDefault="00377B6D">
            <w:pPr>
              <w:jc w:val="center"/>
              <w:rPr>
                <w:rFonts w:ascii="方正仿宋_GBK" w:eastAsia="方正仿宋_GBK" w:hAnsi="宋体"/>
                <w:sz w:val="28"/>
                <w:szCs w:val="28"/>
              </w:rPr>
            </w:pPr>
          </w:p>
        </w:tc>
        <w:tc>
          <w:tcPr>
            <w:tcW w:w="1103" w:type="dxa"/>
            <w:vMerge/>
          </w:tcPr>
          <w:p w:rsidR="00377B6D" w:rsidRDefault="00377B6D">
            <w:pPr>
              <w:jc w:val="center"/>
              <w:rPr>
                <w:rFonts w:ascii="方正仿宋_GBK" w:eastAsia="方正仿宋_GBK" w:hAnsi="宋体"/>
                <w:sz w:val="28"/>
                <w:szCs w:val="28"/>
              </w:rPr>
            </w:pPr>
          </w:p>
        </w:tc>
        <w:tc>
          <w:tcPr>
            <w:tcW w:w="6353" w:type="dxa"/>
            <w:vAlign w:val="center"/>
          </w:tcPr>
          <w:p w:rsidR="00377B6D" w:rsidRDefault="00377B6D" w:rsidP="00377B6D">
            <w:pPr>
              <w:spacing w:line="280" w:lineRule="exact"/>
              <w:ind w:rightChars="-48" w:right="31680"/>
              <w:jc w:val="left"/>
              <w:rPr>
                <w:rFonts w:ascii="方正仿宋_GBK" w:eastAsia="方正仿宋_GBK" w:hAnsi="宋体"/>
                <w:sz w:val="28"/>
                <w:szCs w:val="28"/>
              </w:rPr>
            </w:pPr>
            <w:r>
              <w:rPr>
                <w:rFonts w:ascii="方正仿宋_GBK" w:eastAsia="方正仿宋_GBK" w:hAnsi="宋体" w:hint="eastAsia"/>
                <w:sz w:val="28"/>
                <w:szCs w:val="28"/>
              </w:rPr>
              <w:t>在彭州市名师工作室管理网上开通工作室网页、建立</w:t>
            </w:r>
            <w:r>
              <w:rPr>
                <w:rFonts w:ascii="方正仿宋_GBK" w:eastAsia="方正仿宋_GBK" w:hAnsi="宋体"/>
                <w:sz w:val="28"/>
                <w:szCs w:val="28"/>
              </w:rPr>
              <w:t>QQ</w:t>
            </w:r>
            <w:r>
              <w:rPr>
                <w:rFonts w:ascii="方正仿宋_GBK" w:eastAsia="方正仿宋_GBK" w:hAnsi="宋体" w:hint="eastAsia"/>
                <w:sz w:val="28"/>
                <w:szCs w:val="28"/>
              </w:rPr>
              <w:t>群（微信群、公众号）并定期开展相应工作等。</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7</w:t>
            </w:r>
          </w:p>
        </w:tc>
      </w:tr>
      <w:tr w:rsidR="00377B6D">
        <w:trPr>
          <w:trHeight w:val="1021"/>
          <w:jc w:val="center"/>
        </w:trPr>
        <w:tc>
          <w:tcPr>
            <w:tcW w:w="846" w:type="dxa"/>
            <w:vMerge/>
          </w:tcPr>
          <w:p w:rsidR="00377B6D" w:rsidRDefault="00377B6D">
            <w:pPr>
              <w:jc w:val="center"/>
              <w:rPr>
                <w:rFonts w:ascii="方正仿宋_GBK" w:eastAsia="方正仿宋_GBK" w:hAnsi="宋体"/>
                <w:sz w:val="28"/>
                <w:szCs w:val="28"/>
              </w:rPr>
            </w:pPr>
          </w:p>
        </w:tc>
        <w:tc>
          <w:tcPr>
            <w:tcW w:w="1103" w:type="dxa"/>
            <w:vMerge/>
          </w:tcPr>
          <w:p w:rsidR="00377B6D" w:rsidRDefault="00377B6D">
            <w:pPr>
              <w:jc w:val="center"/>
              <w:rPr>
                <w:rFonts w:ascii="方正仿宋_GBK" w:eastAsia="方正仿宋_GBK" w:hAnsi="宋体"/>
                <w:sz w:val="28"/>
                <w:szCs w:val="28"/>
              </w:rPr>
            </w:pPr>
          </w:p>
        </w:tc>
        <w:tc>
          <w:tcPr>
            <w:tcW w:w="6353" w:type="dxa"/>
            <w:vAlign w:val="center"/>
          </w:tcPr>
          <w:p w:rsidR="00377B6D" w:rsidRDefault="00377B6D">
            <w:pPr>
              <w:spacing w:line="280" w:lineRule="exact"/>
              <w:jc w:val="left"/>
              <w:rPr>
                <w:rFonts w:ascii="方正仿宋_GBK" w:eastAsia="方正仿宋_GBK" w:hAnsi="宋体"/>
                <w:sz w:val="28"/>
                <w:szCs w:val="28"/>
              </w:rPr>
            </w:pPr>
            <w:r>
              <w:rPr>
                <w:rFonts w:ascii="方正仿宋_GBK" w:eastAsia="方正仿宋_GBK" w:hAnsi="宋体" w:hint="eastAsia"/>
                <w:sz w:val="28"/>
                <w:szCs w:val="28"/>
              </w:rPr>
              <w:t>工作室之间联合举办学术交流活动、领衔人和成员之间的听评课等活动</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5</w:t>
            </w:r>
          </w:p>
        </w:tc>
      </w:tr>
      <w:tr w:rsidR="00377B6D">
        <w:trPr>
          <w:trHeight w:val="1021"/>
          <w:jc w:val="center"/>
        </w:trPr>
        <w:tc>
          <w:tcPr>
            <w:tcW w:w="846" w:type="dxa"/>
            <w:vMerge/>
          </w:tcPr>
          <w:p w:rsidR="00377B6D" w:rsidRDefault="00377B6D">
            <w:pPr>
              <w:jc w:val="center"/>
              <w:rPr>
                <w:rFonts w:ascii="方正仿宋_GBK" w:eastAsia="方正仿宋_GBK" w:hAnsi="宋体"/>
                <w:sz w:val="28"/>
                <w:szCs w:val="28"/>
              </w:rPr>
            </w:pPr>
          </w:p>
        </w:tc>
        <w:tc>
          <w:tcPr>
            <w:tcW w:w="1103" w:type="dxa"/>
            <w:vMerge/>
          </w:tcPr>
          <w:p w:rsidR="00377B6D" w:rsidRDefault="00377B6D">
            <w:pPr>
              <w:jc w:val="center"/>
              <w:rPr>
                <w:rFonts w:ascii="方正仿宋_GBK" w:eastAsia="方正仿宋_GBK" w:hAnsi="宋体"/>
                <w:sz w:val="28"/>
                <w:szCs w:val="28"/>
              </w:rPr>
            </w:pPr>
          </w:p>
        </w:tc>
        <w:tc>
          <w:tcPr>
            <w:tcW w:w="6353" w:type="dxa"/>
            <w:vAlign w:val="center"/>
          </w:tcPr>
          <w:p w:rsidR="00377B6D" w:rsidRDefault="00377B6D">
            <w:pPr>
              <w:spacing w:line="280" w:lineRule="exact"/>
              <w:jc w:val="left"/>
              <w:rPr>
                <w:rFonts w:ascii="方正仿宋_GBK" w:eastAsia="方正仿宋_GBK" w:hAnsi="宋体"/>
                <w:sz w:val="28"/>
                <w:szCs w:val="28"/>
              </w:rPr>
            </w:pPr>
            <w:r>
              <w:rPr>
                <w:rFonts w:ascii="方正仿宋_GBK" w:eastAsia="方正仿宋_GBK" w:hAnsi="宋体" w:hint="eastAsia"/>
                <w:sz w:val="28"/>
                <w:szCs w:val="28"/>
              </w:rPr>
              <w:t>通过其他方式创新开展教育改革实践、教育科研、团队建设等履行职责，效果良好。</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3</w:t>
            </w:r>
          </w:p>
        </w:tc>
      </w:tr>
      <w:tr w:rsidR="00377B6D">
        <w:trPr>
          <w:trHeight w:val="1021"/>
          <w:jc w:val="center"/>
        </w:trPr>
        <w:tc>
          <w:tcPr>
            <w:tcW w:w="846" w:type="dxa"/>
            <w:vMerge w:val="restart"/>
            <w:vAlign w:val="center"/>
          </w:tcPr>
          <w:p w:rsidR="00377B6D" w:rsidRDefault="00377B6D">
            <w:pPr>
              <w:spacing w:line="300" w:lineRule="exact"/>
              <w:jc w:val="center"/>
              <w:rPr>
                <w:rFonts w:ascii="方正仿宋_GBK" w:eastAsia="方正仿宋_GBK" w:hAnsi="宋体"/>
                <w:sz w:val="28"/>
                <w:szCs w:val="28"/>
              </w:rPr>
            </w:pPr>
            <w:r>
              <w:rPr>
                <w:rFonts w:ascii="方正仿宋_GBK" w:eastAsia="方正仿宋_GBK" w:hAnsi="宋体" w:hint="eastAsia"/>
                <w:sz w:val="28"/>
                <w:szCs w:val="28"/>
              </w:rPr>
              <w:t>成果与特色（</w:t>
            </w:r>
            <w:r>
              <w:rPr>
                <w:rFonts w:ascii="方正仿宋_GBK" w:eastAsia="方正仿宋_GBK" w:hAnsi="宋体"/>
                <w:sz w:val="28"/>
                <w:szCs w:val="28"/>
              </w:rPr>
              <w:t>40%</w:t>
            </w:r>
            <w:r>
              <w:rPr>
                <w:rFonts w:ascii="方正仿宋_GBK" w:eastAsia="方正仿宋_GBK" w:hAnsi="宋体" w:hint="eastAsia"/>
                <w:sz w:val="28"/>
                <w:szCs w:val="28"/>
              </w:rPr>
              <w:t>）</w:t>
            </w:r>
          </w:p>
        </w:tc>
        <w:tc>
          <w:tcPr>
            <w:tcW w:w="1103" w:type="dxa"/>
            <w:vMerge w:val="restart"/>
            <w:vAlign w:val="center"/>
          </w:tcPr>
          <w:p w:rsidR="00377B6D" w:rsidRDefault="00377B6D" w:rsidP="00377B6D">
            <w:pPr>
              <w:spacing w:line="280" w:lineRule="exact"/>
              <w:ind w:leftChars="-29" w:left="31680" w:rightChars="-48" w:right="31680"/>
              <w:jc w:val="center"/>
              <w:rPr>
                <w:rFonts w:ascii="方正仿宋_GBK" w:eastAsia="方正仿宋_GBK" w:hAnsi="仿宋"/>
                <w:sz w:val="28"/>
                <w:szCs w:val="28"/>
              </w:rPr>
            </w:pPr>
            <w:r>
              <w:rPr>
                <w:rFonts w:ascii="方正仿宋_GBK" w:eastAsia="方正仿宋_GBK" w:hAnsi="仿宋" w:hint="eastAsia"/>
                <w:sz w:val="28"/>
                <w:szCs w:val="28"/>
              </w:rPr>
              <w:t>固化</w:t>
            </w:r>
            <w:r>
              <w:rPr>
                <w:rFonts w:ascii="方正仿宋_GBK" w:eastAsia="方正仿宋_GBK" w:hAnsi="仿宋"/>
                <w:sz w:val="28"/>
                <w:szCs w:val="28"/>
              </w:rPr>
              <w:t xml:space="preserve">  </w:t>
            </w:r>
            <w:r>
              <w:rPr>
                <w:rFonts w:ascii="方正仿宋_GBK" w:eastAsia="方正仿宋_GBK" w:hAnsi="仿宋" w:hint="eastAsia"/>
                <w:sz w:val="28"/>
                <w:szCs w:val="28"/>
              </w:rPr>
              <w:t>成果</w:t>
            </w:r>
          </w:p>
        </w:tc>
        <w:tc>
          <w:tcPr>
            <w:tcW w:w="6353" w:type="dxa"/>
            <w:vAlign w:val="center"/>
          </w:tcPr>
          <w:p w:rsidR="00377B6D" w:rsidRDefault="00377B6D" w:rsidP="00377B6D">
            <w:pPr>
              <w:spacing w:line="280" w:lineRule="exact"/>
              <w:ind w:leftChars="-29" w:left="31680" w:rightChars="-48" w:right="31680"/>
              <w:jc w:val="left"/>
              <w:rPr>
                <w:rFonts w:ascii="方正仿宋_GBK" w:eastAsia="方正仿宋_GBK" w:hAnsi="仿宋"/>
                <w:sz w:val="28"/>
                <w:szCs w:val="28"/>
              </w:rPr>
            </w:pPr>
            <w:r>
              <w:rPr>
                <w:rFonts w:ascii="方正仿宋_GBK" w:eastAsia="方正仿宋_GBK" w:hAnsi="仿宋" w:hint="eastAsia"/>
                <w:sz w:val="28"/>
                <w:szCs w:val="28"/>
              </w:rPr>
              <w:t>出版教育教学或学校管理专著（成果集）。（管理周期内，第三年集中考核）</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6</w:t>
            </w:r>
          </w:p>
        </w:tc>
      </w:tr>
      <w:tr w:rsidR="00377B6D">
        <w:trPr>
          <w:trHeight w:val="1021"/>
          <w:jc w:val="center"/>
        </w:trPr>
        <w:tc>
          <w:tcPr>
            <w:tcW w:w="846" w:type="dxa"/>
            <w:vMerge/>
          </w:tcPr>
          <w:p w:rsidR="00377B6D" w:rsidRDefault="00377B6D">
            <w:pPr>
              <w:jc w:val="center"/>
              <w:rPr>
                <w:rFonts w:ascii="方正仿宋_GBK" w:eastAsia="方正仿宋_GBK" w:hAnsi="宋体"/>
                <w:sz w:val="28"/>
                <w:szCs w:val="28"/>
              </w:rPr>
            </w:pPr>
          </w:p>
        </w:tc>
        <w:tc>
          <w:tcPr>
            <w:tcW w:w="1103" w:type="dxa"/>
            <w:vMerge/>
          </w:tcPr>
          <w:p w:rsidR="00377B6D" w:rsidRDefault="00377B6D" w:rsidP="00377B6D">
            <w:pPr>
              <w:spacing w:line="280" w:lineRule="exact"/>
              <w:ind w:leftChars="-29" w:left="31680" w:rightChars="-48" w:right="31680"/>
              <w:jc w:val="left"/>
              <w:rPr>
                <w:rFonts w:ascii="方正仿宋_GBK" w:eastAsia="方正仿宋_GBK" w:hAnsi="仿宋"/>
                <w:sz w:val="28"/>
                <w:szCs w:val="28"/>
              </w:rPr>
            </w:pPr>
          </w:p>
        </w:tc>
        <w:tc>
          <w:tcPr>
            <w:tcW w:w="6353" w:type="dxa"/>
            <w:vAlign w:val="center"/>
          </w:tcPr>
          <w:p w:rsidR="00377B6D" w:rsidRDefault="00377B6D" w:rsidP="00377B6D">
            <w:pPr>
              <w:spacing w:line="280" w:lineRule="exact"/>
              <w:ind w:leftChars="-29" w:left="31680" w:rightChars="-48" w:right="31680"/>
              <w:jc w:val="left"/>
              <w:rPr>
                <w:rFonts w:ascii="方正仿宋_GBK" w:eastAsia="方正仿宋_GBK" w:hAnsi="仿宋"/>
                <w:sz w:val="28"/>
                <w:szCs w:val="28"/>
              </w:rPr>
            </w:pPr>
            <w:r>
              <w:rPr>
                <w:rFonts w:ascii="方正仿宋_GBK" w:eastAsia="方正仿宋_GBK" w:hAnsi="仿宋" w:hint="eastAsia"/>
                <w:sz w:val="28"/>
                <w:szCs w:val="28"/>
              </w:rPr>
              <w:t>在成都市级及以上公开发行的专业刊物发表论文。</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5</w:t>
            </w:r>
          </w:p>
        </w:tc>
      </w:tr>
      <w:tr w:rsidR="00377B6D">
        <w:trPr>
          <w:trHeight w:val="1021"/>
          <w:jc w:val="center"/>
        </w:trPr>
        <w:tc>
          <w:tcPr>
            <w:tcW w:w="846" w:type="dxa"/>
            <w:vMerge/>
          </w:tcPr>
          <w:p w:rsidR="00377B6D" w:rsidRDefault="00377B6D">
            <w:pPr>
              <w:jc w:val="center"/>
              <w:rPr>
                <w:rFonts w:ascii="方正仿宋_GBK" w:eastAsia="方正仿宋_GBK" w:hAnsi="宋体"/>
                <w:sz w:val="28"/>
                <w:szCs w:val="28"/>
              </w:rPr>
            </w:pPr>
          </w:p>
        </w:tc>
        <w:tc>
          <w:tcPr>
            <w:tcW w:w="1103" w:type="dxa"/>
            <w:vMerge/>
          </w:tcPr>
          <w:p w:rsidR="00377B6D" w:rsidRDefault="00377B6D">
            <w:pPr>
              <w:jc w:val="center"/>
              <w:rPr>
                <w:rFonts w:ascii="方正仿宋_GBK" w:eastAsia="方正仿宋_GBK" w:hAnsi="宋体"/>
                <w:sz w:val="28"/>
                <w:szCs w:val="28"/>
              </w:rPr>
            </w:pPr>
          </w:p>
        </w:tc>
        <w:tc>
          <w:tcPr>
            <w:tcW w:w="6353" w:type="dxa"/>
            <w:vAlign w:val="center"/>
          </w:tcPr>
          <w:p w:rsidR="00377B6D" w:rsidRDefault="00377B6D" w:rsidP="00377B6D">
            <w:pPr>
              <w:spacing w:line="280" w:lineRule="exact"/>
              <w:ind w:leftChars="-29" w:left="31680" w:rightChars="-48" w:right="31680"/>
              <w:jc w:val="left"/>
              <w:rPr>
                <w:rFonts w:ascii="方正仿宋_GBK" w:eastAsia="方正仿宋_GBK" w:hAnsi="仿宋"/>
                <w:sz w:val="28"/>
                <w:szCs w:val="28"/>
              </w:rPr>
            </w:pPr>
            <w:r>
              <w:rPr>
                <w:rFonts w:ascii="方正仿宋_GBK" w:eastAsia="方正仿宋_GBK" w:hAnsi="仿宋" w:hint="eastAsia"/>
                <w:sz w:val="28"/>
                <w:szCs w:val="28"/>
              </w:rPr>
              <w:t>提交名师专项课题研究报告、教育教学实验成果（含校本研修成果）报告、优质教育教学及学校管理视频案例等。</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6</w:t>
            </w:r>
          </w:p>
        </w:tc>
      </w:tr>
      <w:tr w:rsidR="00377B6D">
        <w:trPr>
          <w:trHeight w:val="1021"/>
          <w:jc w:val="center"/>
        </w:trPr>
        <w:tc>
          <w:tcPr>
            <w:tcW w:w="846" w:type="dxa"/>
            <w:vMerge/>
          </w:tcPr>
          <w:p w:rsidR="00377B6D" w:rsidRDefault="00377B6D">
            <w:pPr>
              <w:jc w:val="center"/>
              <w:rPr>
                <w:rFonts w:ascii="方正仿宋_GBK" w:eastAsia="方正仿宋_GBK" w:hAnsi="宋体"/>
                <w:sz w:val="28"/>
                <w:szCs w:val="28"/>
              </w:rPr>
            </w:pPr>
          </w:p>
        </w:tc>
        <w:tc>
          <w:tcPr>
            <w:tcW w:w="1103" w:type="dxa"/>
            <w:vMerge w:val="restart"/>
            <w:vAlign w:val="center"/>
          </w:tcPr>
          <w:p w:rsidR="00377B6D" w:rsidRDefault="00377B6D">
            <w:pPr>
              <w:spacing w:line="320" w:lineRule="exact"/>
              <w:jc w:val="center"/>
              <w:rPr>
                <w:rFonts w:ascii="方正仿宋_GBK" w:eastAsia="方正仿宋_GBK" w:hAnsi="宋体"/>
                <w:sz w:val="28"/>
                <w:szCs w:val="28"/>
              </w:rPr>
            </w:pPr>
            <w:r>
              <w:rPr>
                <w:rFonts w:ascii="方正仿宋_GBK" w:eastAsia="方正仿宋_GBK" w:hAnsi="宋体" w:hint="eastAsia"/>
                <w:sz w:val="28"/>
                <w:szCs w:val="28"/>
              </w:rPr>
              <w:t>获奖</w:t>
            </w:r>
            <w:r>
              <w:rPr>
                <w:rFonts w:ascii="方正仿宋_GBK" w:eastAsia="方正仿宋_GBK" w:hAnsi="宋体"/>
                <w:sz w:val="28"/>
                <w:szCs w:val="28"/>
              </w:rPr>
              <w:t xml:space="preserve">  </w:t>
            </w:r>
            <w:r>
              <w:rPr>
                <w:rFonts w:ascii="方正仿宋_GBK" w:eastAsia="方正仿宋_GBK" w:hAnsi="宋体" w:hint="eastAsia"/>
                <w:sz w:val="28"/>
                <w:szCs w:val="28"/>
              </w:rPr>
              <w:t>表彰</w:t>
            </w:r>
          </w:p>
        </w:tc>
        <w:tc>
          <w:tcPr>
            <w:tcW w:w="6353" w:type="dxa"/>
            <w:vAlign w:val="center"/>
          </w:tcPr>
          <w:p w:rsidR="00377B6D" w:rsidRDefault="00377B6D" w:rsidP="00377B6D">
            <w:pPr>
              <w:spacing w:line="280" w:lineRule="exact"/>
              <w:ind w:leftChars="-29" w:left="31680" w:rightChars="-77" w:right="31680"/>
              <w:jc w:val="left"/>
              <w:rPr>
                <w:rFonts w:ascii="方正仿宋_GBK" w:eastAsia="方正仿宋_GBK" w:hAnsi="仿宋"/>
                <w:sz w:val="28"/>
                <w:szCs w:val="28"/>
              </w:rPr>
            </w:pPr>
            <w:r>
              <w:rPr>
                <w:rFonts w:ascii="方正仿宋_GBK" w:eastAsia="方正仿宋_GBK" w:hAnsi="仿宋" w:hint="eastAsia"/>
                <w:sz w:val="28"/>
                <w:szCs w:val="28"/>
              </w:rPr>
              <w:t>研究（实验）成果、论文、赛课、竞赛获得国家、省、市一等奖以上的。</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4</w:t>
            </w:r>
          </w:p>
        </w:tc>
      </w:tr>
      <w:tr w:rsidR="00377B6D">
        <w:trPr>
          <w:trHeight w:val="1021"/>
          <w:jc w:val="center"/>
        </w:trPr>
        <w:tc>
          <w:tcPr>
            <w:tcW w:w="846" w:type="dxa"/>
            <w:vMerge/>
          </w:tcPr>
          <w:p w:rsidR="00377B6D" w:rsidRDefault="00377B6D">
            <w:pPr>
              <w:jc w:val="center"/>
              <w:rPr>
                <w:rFonts w:ascii="方正仿宋_GBK" w:eastAsia="方正仿宋_GBK" w:hAnsi="宋体"/>
                <w:sz w:val="28"/>
                <w:szCs w:val="28"/>
              </w:rPr>
            </w:pPr>
          </w:p>
        </w:tc>
        <w:tc>
          <w:tcPr>
            <w:tcW w:w="1103" w:type="dxa"/>
            <w:vMerge/>
          </w:tcPr>
          <w:p w:rsidR="00377B6D" w:rsidRDefault="00377B6D">
            <w:pPr>
              <w:jc w:val="center"/>
              <w:rPr>
                <w:rFonts w:ascii="方正仿宋_GBK" w:eastAsia="方正仿宋_GBK" w:hAnsi="宋体"/>
                <w:sz w:val="28"/>
                <w:szCs w:val="28"/>
              </w:rPr>
            </w:pPr>
          </w:p>
        </w:tc>
        <w:tc>
          <w:tcPr>
            <w:tcW w:w="6353" w:type="dxa"/>
            <w:vAlign w:val="center"/>
          </w:tcPr>
          <w:p w:rsidR="00377B6D" w:rsidRDefault="00377B6D" w:rsidP="00377B6D">
            <w:pPr>
              <w:spacing w:line="280" w:lineRule="exact"/>
              <w:ind w:rightChars="-48" w:right="31680"/>
              <w:jc w:val="left"/>
              <w:rPr>
                <w:rFonts w:ascii="方正仿宋_GBK" w:eastAsia="方正仿宋_GBK" w:hAnsi="仿宋"/>
                <w:sz w:val="28"/>
                <w:szCs w:val="28"/>
              </w:rPr>
            </w:pPr>
            <w:r>
              <w:rPr>
                <w:rFonts w:ascii="方正仿宋_GBK" w:eastAsia="方正仿宋_GBK" w:hAnsi="仿宋" w:hint="eastAsia"/>
                <w:sz w:val="28"/>
                <w:szCs w:val="28"/>
              </w:rPr>
              <w:t>工作室被市级及以上媒体宣传报道。</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3</w:t>
            </w:r>
          </w:p>
        </w:tc>
      </w:tr>
      <w:tr w:rsidR="00377B6D">
        <w:trPr>
          <w:trHeight w:val="1021"/>
          <w:jc w:val="center"/>
        </w:trPr>
        <w:tc>
          <w:tcPr>
            <w:tcW w:w="846" w:type="dxa"/>
            <w:vMerge/>
          </w:tcPr>
          <w:p w:rsidR="00377B6D" w:rsidRDefault="00377B6D">
            <w:pPr>
              <w:jc w:val="center"/>
              <w:rPr>
                <w:rFonts w:ascii="方正仿宋_GBK" w:eastAsia="方正仿宋_GBK" w:hAnsi="宋体"/>
                <w:sz w:val="28"/>
                <w:szCs w:val="28"/>
              </w:rPr>
            </w:pPr>
          </w:p>
        </w:tc>
        <w:tc>
          <w:tcPr>
            <w:tcW w:w="1103" w:type="dxa"/>
            <w:vAlign w:val="center"/>
          </w:tcPr>
          <w:p w:rsidR="00377B6D" w:rsidRDefault="00377B6D">
            <w:pPr>
              <w:spacing w:line="320" w:lineRule="exact"/>
              <w:jc w:val="center"/>
              <w:rPr>
                <w:rFonts w:ascii="方正仿宋_GBK" w:eastAsia="方正仿宋_GBK" w:hAnsi="宋体"/>
                <w:sz w:val="28"/>
                <w:szCs w:val="28"/>
              </w:rPr>
            </w:pPr>
            <w:r>
              <w:rPr>
                <w:rFonts w:ascii="方正仿宋_GBK" w:eastAsia="方正仿宋_GBK" w:hAnsi="宋体" w:hint="eastAsia"/>
                <w:sz w:val="28"/>
                <w:szCs w:val="28"/>
              </w:rPr>
              <w:t>特色</w:t>
            </w:r>
            <w:r>
              <w:rPr>
                <w:rFonts w:ascii="方正仿宋_GBK" w:eastAsia="方正仿宋_GBK" w:hAnsi="宋体"/>
                <w:sz w:val="28"/>
                <w:szCs w:val="28"/>
              </w:rPr>
              <w:t xml:space="preserve">  </w:t>
            </w:r>
            <w:r>
              <w:rPr>
                <w:rFonts w:ascii="方正仿宋_GBK" w:eastAsia="方正仿宋_GBK" w:hAnsi="宋体" w:hint="eastAsia"/>
                <w:sz w:val="28"/>
                <w:szCs w:val="28"/>
              </w:rPr>
              <w:t>亮点</w:t>
            </w:r>
          </w:p>
        </w:tc>
        <w:tc>
          <w:tcPr>
            <w:tcW w:w="6353" w:type="dxa"/>
            <w:vAlign w:val="center"/>
          </w:tcPr>
          <w:p w:rsidR="00377B6D" w:rsidRDefault="00377B6D">
            <w:pPr>
              <w:spacing w:line="360" w:lineRule="exact"/>
              <w:jc w:val="left"/>
              <w:rPr>
                <w:rFonts w:ascii="方正仿宋_GBK" w:eastAsia="方正仿宋_GBK" w:hAnsi="仿宋"/>
                <w:sz w:val="28"/>
                <w:szCs w:val="28"/>
              </w:rPr>
            </w:pPr>
            <w:r>
              <w:rPr>
                <w:rFonts w:ascii="方正仿宋_GBK" w:eastAsia="方正仿宋_GBK" w:hAnsi="仿宋" w:hint="eastAsia"/>
                <w:sz w:val="28"/>
                <w:szCs w:val="28"/>
              </w:rPr>
              <w:t>教育教学或学校管理成绩显著，工作室特色鲜明。</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5</w:t>
            </w:r>
          </w:p>
        </w:tc>
      </w:tr>
      <w:tr w:rsidR="00377B6D">
        <w:trPr>
          <w:trHeight w:val="1021"/>
          <w:jc w:val="center"/>
        </w:trPr>
        <w:tc>
          <w:tcPr>
            <w:tcW w:w="846" w:type="dxa"/>
            <w:vMerge/>
          </w:tcPr>
          <w:p w:rsidR="00377B6D" w:rsidRDefault="00377B6D">
            <w:pPr>
              <w:jc w:val="center"/>
              <w:rPr>
                <w:rFonts w:ascii="方正仿宋_GBK" w:eastAsia="方正仿宋_GBK" w:hAnsi="宋体"/>
                <w:sz w:val="28"/>
                <w:szCs w:val="28"/>
              </w:rPr>
            </w:pPr>
          </w:p>
        </w:tc>
        <w:tc>
          <w:tcPr>
            <w:tcW w:w="1103" w:type="dxa"/>
            <w:vAlign w:val="center"/>
          </w:tcPr>
          <w:p w:rsidR="00377B6D" w:rsidRDefault="00377B6D">
            <w:pPr>
              <w:spacing w:line="320" w:lineRule="exact"/>
              <w:jc w:val="center"/>
              <w:rPr>
                <w:rFonts w:ascii="方正仿宋_GBK" w:eastAsia="方正仿宋_GBK" w:hAnsi="宋体"/>
                <w:sz w:val="28"/>
                <w:szCs w:val="28"/>
              </w:rPr>
            </w:pPr>
            <w:r>
              <w:rPr>
                <w:rFonts w:ascii="方正仿宋_GBK" w:eastAsia="方正仿宋_GBK" w:hAnsi="宋体" w:hint="eastAsia"/>
                <w:sz w:val="28"/>
                <w:szCs w:val="28"/>
              </w:rPr>
              <w:t>团队</w:t>
            </w:r>
            <w:r>
              <w:rPr>
                <w:rFonts w:ascii="方正仿宋_GBK" w:eastAsia="方正仿宋_GBK" w:hAnsi="宋体"/>
                <w:sz w:val="28"/>
                <w:szCs w:val="28"/>
              </w:rPr>
              <w:t xml:space="preserve">  </w:t>
            </w:r>
            <w:r>
              <w:rPr>
                <w:rFonts w:ascii="方正仿宋_GBK" w:eastAsia="方正仿宋_GBK" w:hAnsi="宋体" w:hint="eastAsia"/>
                <w:sz w:val="28"/>
                <w:szCs w:val="28"/>
              </w:rPr>
              <w:t>发展</w:t>
            </w:r>
          </w:p>
        </w:tc>
        <w:tc>
          <w:tcPr>
            <w:tcW w:w="6353" w:type="dxa"/>
            <w:vAlign w:val="center"/>
          </w:tcPr>
          <w:p w:rsidR="00377B6D" w:rsidRDefault="00377B6D" w:rsidP="00377B6D">
            <w:pPr>
              <w:spacing w:line="280" w:lineRule="exact"/>
              <w:ind w:leftChars="-29" w:left="31680" w:rightChars="-48" w:right="31680"/>
              <w:jc w:val="left"/>
              <w:rPr>
                <w:rFonts w:ascii="方正仿宋_GBK" w:eastAsia="方正仿宋_GBK" w:hAnsi="仿宋"/>
                <w:sz w:val="28"/>
                <w:szCs w:val="28"/>
              </w:rPr>
            </w:pPr>
            <w:r>
              <w:rPr>
                <w:rFonts w:ascii="方正仿宋_GBK" w:eastAsia="方正仿宋_GBK" w:hAnsi="仿宋" w:hint="eastAsia"/>
                <w:sz w:val="28"/>
                <w:szCs w:val="28"/>
              </w:rPr>
              <w:t>基于学校或当地教育行政部门的评价，工作室成员专业发展良好。</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8</w:t>
            </w:r>
          </w:p>
        </w:tc>
      </w:tr>
      <w:tr w:rsidR="00377B6D">
        <w:trPr>
          <w:trHeight w:val="1021"/>
          <w:jc w:val="center"/>
        </w:trPr>
        <w:tc>
          <w:tcPr>
            <w:tcW w:w="846" w:type="dxa"/>
            <w:vMerge/>
          </w:tcPr>
          <w:p w:rsidR="00377B6D" w:rsidRDefault="00377B6D">
            <w:pPr>
              <w:jc w:val="center"/>
              <w:rPr>
                <w:rFonts w:ascii="方正仿宋_GBK" w:eastAsia="方正仿宋_GBK" w:hAnsi="宋体"/>
                <w:sz w:val="28"/>
                <w:szCs w:val="28"/>
              </w:rPr>
            </w:pPr>
          </w:p>
        </w:tc>
        <w:tc>
          <w:tcPr>
            <w:tcW w:w="1103" w:type="dxa"/>
            <w:vAlign w:val="center"/>
          </w:tcPr>
          <w:p w:rsidR="00377B6D" w:rsidRDefault="00377B6D">
            <w:pPr>
              <w:spacing w:line="320" w:lineRule="exact"/>
              <w:jc w:val="center"/>
              <w:rPr>
                <w:rFonts w:ascii="方正仿宋_GBK" w:eastAsia="方正仿宋_GBK" w:hAnsi="宋体"/>
                <w:sz w:val="28"/>
                <w:szCs w:val="28"/>
              </w:rPr>
            </w:pPr>
            <w:r>
              <w:rPr>
                <w:rFonts w:ascii="方正仿宋_GBK" w:eastAsia="方正仿宋_GBK" w:hAnsi="宋体" w:hint="eastAsia"/>
                <w:sz w:val="28"/>
                <w:szCs w:val="28"/>
              </w:rPr>
              <w:t>其他</w:t>
            </w:r>
          </w:p>
        </w:tc>
        <w:tc>
          <w:tcPr>
            <w:tcW w:w="6353" w:type="dxa"/>
            <w:vAlign w:val="center"/>
          </w:tcPr>
          <w:p w:rsidR="00377B6D" w:rsidRDefault="00377B6D">
            <w:pPr>
              <w:spacing w:line="360" w:lineRule="exact"/>
              <w:jc w:val="left"/>
              <w:rPr>
                <w:rFonts w:ascii="方正仿宋_GBK" w:eastAsia="方正仿宋_GBK" w:hAnsi="仿宋"/>
                <w:sz w:val="28"/>
                <w:szCs w:val="28"/>
              </w:rPr>
            </w:pPr>
            <w:r>
              <w:rPr>
                <w:rFonts w:ascii="方正仿宋_GBK" w:eastAsia="方正仿宋_GBK" w:hAnsi="仿宋" w:hint="eastAsia"/>
                <w:sz w:val="28"/>
                <w:szCs w:val="28"/>
              </w:rPr>
              <w:t>其他突出成果情况</w:t>
            </w:r>
          </w:p>
        </w:tc>
        <w:tc>
          <w:tcPr>
            <w:tcW w:w="838" w:type="dxa"/>
            <w:vAlign w:val="center"/>
          </w:tcPr>
          <w:p w:rsidR="00377B6D" w:rsidRDefault="00377B6D">
            <w:pPr>
              <w:jc w:val="center"/>
              <w:rPr>
                <w:rFonts w:ascii="方正仿宋_GBK" w:eastAsia="方正仿宋_GBK" w:hAnsi="宋体"/>
                <w:sz w:val="28"/>
                <w:szCs w:val="28"/>
              </w:rPr>
            </w:pPr>
            <w:r>
              <w:rPr>
                <w:rFonts w:ascii="方正仿宋_GBK" w:eastAsia="方正仿宋_GBK" w:hAnsi="宋体"/>
                <w:sz w:val="28"/>
                <w:szCs w:val="28"/>
              </w:rPr>
              <w:t>3</w:t>
            </w:r>
          </w:p>
        </w:tc>
      </w:tr>
    </w:tbl>
    <w:p w:rsidR="00377B6D" w:rsidRDefault="00377B6D">
      <w:pPr>
        <w:widowControl/>
        <w:jc w:val="left"/>
        <w:rPr>
          <w:rFonts w:ascii="方正仿宋_GBK" w:eastAsia="方正仿宋_GBK" w:hAnsi="仿宋"/>
          <w:sz w:val="32"/>
          <w:szCs w:val="32"/>
        </w:rPr>
      </w:pPr>
      <w:r>
        <w:rPr>
          <w:rFonts w:ascii="方正仿宋_GBK" w:eastAsia="方正仿宋_GBK" w:hAnsi="仿宋"/>
          <w:sz w:val="32"/>
          <w:szCs w:val="32"/>
        </w:rPr>
        <w:br w:type="page"/>
      </w:r>
    </w:p>
    <w:p w:rsidR="00377B6D" w:rsidRDefault="00377B6D" w:rsidP="004063C0">
      <w:pPr>
        <w:ind w:firstLineChars="200" w:firstLine="31680"/>
        <w:rPr>
          <w:rFonts w:eastAsia="方正仿宋_GBK"/>
          <w:sz w:val="32"/>
          <w:szCs w:val="32"/>
        </w:rPr>
      </w:pPr>
    </w:p>
    <w:p w:rsidR="00377B6D" w:rsidRDefault="00377B6D">
      <w:pPr>
        <w:rPr>
          <w:rFonts w:ascii="方正仿宋_GBK" w:eastAsia="方正仿宋_GBK" w:hAnsi="仿宋"/>
          <w:color w:val="000000"/>
          <w:szCs w:val="21"/>
        </w:rPr>
      </w:pPr>
    </w:p>
    <w:p w:rsidR="00377B6D" w:rsidRPr="004063C0" w:rsidRDefault="00377B6D" w:rsidP="004063C0">
      <w:pPr>
        <w:rPr>
          <w:rFonts w:ascii="方正仿宋_GBK" w:eastAsia="方正仿宋_GBK" w:hAnsi="仿宋"/>
          <w:szCs w:val="21"/>
        </w:rPr>
      </w:pPr>
    </w:p>
    <w:p w:rsidR="00377B6D" w:rsidRPr="004063C0" w:rsidRDefault="00377B6D" w:rsidP="004063C0">
      <w:pPr>
        <w:rPr>
          <w:rFonts w:ascii="方正仿宋_GBK" w:eastAsia="方正仿宋_GBK" w:hAnsi="仿宋"/>
          <w:szCs w:val="21"/>
        </w:rPr>
      </w:pPr>
    </w:p>
    <w:p w:rsidR="00377B6D" w:rsidRPr="004063C0" w:rsidRDefault="00377B6D" w:rsidP="004063C0">
      <w:pPr>
        <w:rPr>
          <w:rFonts w:ascii="方正仿宋_GBK" w:eastAsia="方正仿宋_GBK" w:hAnsi="仿宋"/>
          <w:szCs w:val="21"/>
        </w:rPr>
      </w:pPr>
    </w:p>
    <w:p w:rsidR="00377B6D" w:rsidRPr="004063C0" w:rsidRDefault="00377B6D" w:rsidP="004063C0">
      <w:pPr>
        <w:rPr>
          <w:rFonts w:ascii="方正仿宋_GBK" w:eastAsia="方正仿宋_GBK" w:hAnsi="仿宋"/>
          <w:szCs w:val="21"/>
        </w:rPr>
      </w:pPr>
    </w:p>
    <w:p w:rsidR="00377B6D" w:rsidRPr="004063C0" w:rsidRDefault="00377B6D" w:rsidP="004063C0">
      <w:pPr>
        <w:rPr>
          <w:rFonts w:ascii="方正仿宋_GBK" w:eastAsia="方正仿宋_GBK" w:hAnsi="仿宋"/>
          <w:szCs w:val="21"/>
        </w:rPr>
      </w:pPr>
    </w:p>
    <w:p w:rsidR="00377B6D" w:rsidRPr="004063C0" w:rsidRDefault="00377B6D" w:rsidP="004063C0">
      <w:pPr>
        <w:rPr>
          <w:rFonts w:ascii="方正仿宋_GBK" w:eastAsia="方正仿宋_GBK" w:hAnsi="仿宋"/>
          <w:szCs w:val="21"/>
        </w:rPr>
      </w:pPr>
    </w:p>
    <w:p w:rsidR="00377B6D" w:rsidRDefault="00377B6D" w:rsidP="004063C0">
      <w:pPr>
        <w:rPr>
          <w:rFonts w:ascii="方正仿宋_GBK" w:eastAsia="方正仿宋_GBK" w:hAnsi="仿宋"/>
          <w:szCs w:val="21"/>
        </w:rPr>
      </w:pPr>
    </w:p>
    <w:p w:rsidR="00377B6D" w:rsidRDefault="00377B6D" w:rsidP="004063C0">
      <w:pPr>
        <w:rPr>
          <w:rFonts w:ascii="方正仿宋_GBK" w:eastAsia="方正仿宋_GBK" w:hAnsi="仿宋"/>
          <w:szCs w:val="21"/>
        </w:rPr>
      </w:pPr>
    </w:p>
    <w:p w:rsidR="00377B6D" w:rsidRDefault="00377B6D" w:rsidP="004063C0">
      <w:pPr>
        <w:rPr>
          <w:rFonts w:ascii="方正仿宋_GBK" w:eastAsia="方正仿宋_GBK" w:hAnsi="仿宋"/>
          <w:szCs w:val="21"/>
        </w:rPr>
      </w:pPr>
    </w:p>
    <w:p w:rsidR="00377B6D" w:rsidRDefault="00377B6D" w:rsidP="004063C0">
      <w:pPr>
        <w:rPr>
          <w:rFonts w:ascii="方正仿宋_GBK" w:eastAsia="方正仿宋_GBK" w:hAnsi="仿宋"/>
          <w:szCs w:val="21"/>
        </w:rPr>
      </w:pPr>
    </w:p>
    <w:p w:rsidR="00377B6D" w:rsidRDefault="00377B6D" w:rsidP="004063C0">
      <w:pPr>
        <w:rPr>
          <w:rFonts w:ascii="方正仿宋_GBK" w:eastAsia="方正仿宋_GBK" w:hAnsi="仿宋"/>
          <w:szCs w:val="21"/>
        </w:rPr>
      </w:pPr>
    </w:p>
    <w:p w:rsidR="00377B6D" w:rsidRDefault="00377B6D" w:rsidP="004063C0">
      <w:pPr>
        <w:rPr>
          <w:rFonts w:ascii="方正仿宋_GBK" w:eastAsia="方正仿宋_GBK" w:hAnsi="仿宋"/>
          <w:szCs w:val="21"/>
        </w:rPr>
      </w:pPr>
    </w:p>
    <w:p w:rsidR="00377B6D" w:rsidRDefault="00377B6D" w:rsidP="004063C0">
      <w:pPr>
        <w:rPr>
          <w:rFonts w:ascii="方正仿宋_GBK" w:eastAsia="方正仿宋_GBK" w:hAnsi="仿宋"/>
          <w:szCs w:val="21"/>
        </w:rPr>
      </w:pPr>
    </w:p>
    <w:p w:rsidR="00377B6D" w:rsidRDefault="00377B6D" w:rsidP="004063C0">
      <w:pPr>
        <w:rPr>
          <w:rFonts w:ascii="方正仿宋_GBK" w:eastAsia="方正仿宋_GBK" w:hAnsi="仿宋"/>
          <w:szCs w:val="21"/>
        </w:rPr>
      </w:pPr>
    </w:p>
    <w:p w:rsidR="00377B6D" w:rsidRDefault="00377B6D" w:rsidP="004063C0">
      <w:pPr>
        <w:rPr>
          <w:rFonts w:ascii="方正仿宋_GBK" w:eastAsia="方正仿宋_GBK" w:hAnsi="仿宋"/>
          <w:szCs w:val="21"/>
        </w:rPr>
      </w:pPr>
    </w:p>
    <w:p w:rsidR="00377B6D" w:rsidRDefault="00377B6D" w:rsidP="004063C0">
      <w:pPr>
        <w:rPr>
          <w:rFonts w:ascii="方正仿宋_GBK" w:eastAsia="方正仿宋_GBK" w:hAnsi="仿宋"/>
          <w:szCs w:val="21"/>
        </w:rPr>
      </w:pPr>
    </w:p>
    <w:p w:rsidR="00377B6D" w:rsidRPr="004063C0" w:rsidRDefault="00377B6D" w:rsidP="004063C0">
      <w:pPr>
        <w:rPr>
          <w:rFonts w:ascii="方正仿宋_GBK" w:eastAsia="方正仿宋_GBK" w:hAnsi="仿宋"/>
          <w:szCs w:val="21"/>
        </w:rPr>
      </w:pPr>
    </w:p>
    <w:p w:rsidR="00377B6D" w:rsidRPr="00D65E53" w:rsidRDefault="00377B6D" w:rsidP="004063C0">
      <w:pPr>
        <w:spacing w:line="560" w:lineRule="exact"/>
        <w:rPr>
          <w:rFonts w:ascii="仿宋_GB2312" w:eastAsia="仿宋_GB2312"/>
          <w:sz w:val="32"/>
        </w:rPr>
      </w:pPr>
      <w:r w:rsidRPr="00627BF7">
        <w:rPr>
          <w:rFonts w:ascii="黑体" w:eastAsia="黑体" w:hint="eastAsia"/>
          <w:sz w:val="32"/>
        </w:rPr>
        <w:t>信息公开</w:t>
      </w:r>
      <w:r>
        <w:rPr>
          <w:rFonts w:ascii="黑体" w:eastAsia="黑体" w:hint="eastAsia"/>
          <w:sz w:val="32"/>
        </w:rPr>
        <w:t>属性</w:t>
      </w:r>
      <w:r w:rsidRPr="00627BF7">
        <w:rPr>
          <w:rFonts w:ascii="黑体" w:eastAsia="黑体" w:hint="eastAsia"/>
          <w:sz w:val="32"/>
        </w:rPr>
        <w:t>：</w:t>
      </w:r>
      <w:r>
        <w:rPr>
          <w:rFonts w:ascii="方正小标宋简体" w:eastAsia="方正小标宋简体" w:hint="eastAsia"/>
          <w:sz w:val="32"/>
        </w:rPr>
        <w:t>主动公开</w:t>
      </w:r>
    </w:p>
    <w:p w:rsidR="00377B6D" w:rsidRPr="00AD3B16" w:rsidRDefault="00377B6D" w:rsidP="004063C0">
      <w:pPr>
        <w:spacing w:line="560" w:lineRule="exact"/>
        <w:ind w:firstLineChars="100" w:firstLine="31680"/>
        <w:rPr>
          <w:rFonts w:ascii="仿宋_GB2312" w:eastAsia="仿宋_GB2312"/>
          <w:sz w:val="28"/>
          <w:szCs w:val="28"/>
        </w:rPr>
      </w:pPr>
      <w:r>
        <w:rPr>
          <w:noProof/>
        </w:rPr>
        <w:pict>
          <v:line id="_x0000_s1026" style="position:absolute;left:0;text-align:left;z-index:251658240" from="0,0" to="441pt,0"/>
        </w:pict>
      </w:r>
      <w:r w:rsidRPr="00AD3B16">
        <w:rPr>
          <w:rFonts w:ascii="仿宋_GB2312" w:eastAsia="仿宋_GB2312" w:hint="eastAsia"/>
          <w:sz w:val="28"/>
          <w:szCs w:val="28"/>
        </w:rPr>
        <w:t>彭州市教育局办公室</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201</w:t>
      </w:r>
      <w:r>
        <w:rPr>
          <w:rFonts w:ascii="仿宋_GB2312" w:eastAsia="仿宋_GB2312"/>
          <w:sz w:val="28"/>
          <w:szCs w:val="28"/>
        </w:rPr>
        <w:t>9</w:t>
      </w:r>
      <w:r w:rsidRPr="00AD3B16">
        <w:rPr>
          <w:rFonts w:ascii="仿宋_GB2312" w:eastAsia="仿宋_GB2312" w:hint="eastAsia"/>
          <w:sz w:val="28"/>
          <w:szCs w:val="28"/>
        </w:rPr>
        <w:t>年</w:t>
      </w:r>
      <w:r>
        <w:rPr>
          <w:rFonts w:ascii="仿宋_GB2312" w:eastAsia="仿宋_GB2312"/>
          <w:sz w:val="28"/>
          <w:szCs w:val="28"/>
        </w:rPr>
        <w:t>4</w:t>
      </w:r>
      <w:r w:rsidRPr="00AD3B16">
        <w:rPr>
          <w:rFonts w:ascii="仿宋_GB2312" w:eastAsia="仿宋_GB2312" w:hint="eastAsia"/>
          <w:sz w:val="28"/>
          <w:szCs w:val="28"/>
        </w:rPr>
        <w:t>月</w:t>
      </w:r>
      <w:r>
        <w:rPr>
          <w:rFonts w:ascii="仿宋_GB2312" w:eastAsia="仿宋_GB2312"/>
          <w:sz w:val="28"/>
          <w:szCs w:val="28"/>
        </w:rPr>
        <w:t>15</w:t>
      </w:r>
      <w:r w:rsidRPr="00AD3B16">
        <w:rPr>
          <w:rFonts w:ascii="仿宋_GB2312" w:eastAsia="仿宋_GB2312" w:hint="eastAsia"/>
          <w:sz w:val="28"/>
          <w:szCs w:val="28"/>
        </w:rPr>
        <w:t>日印</w:t>
      </w:r>
      <w:r>
        <w:rPr>
          <w:rFonts w:ascii="仿宋_GB2312" w:eastAsia="仿宋_GB2312" w:hint="eastAsia"/>
          <w:sz w:val="28"/>
          <w:szCs w:val="28"/>
        </w:rPr>
        <w:t>发</w:t>
      </w:r>
    </w:p>
    <w:p w:rsidR="00377B6D" w:rsidRPr="004063C0" w:rsidRDefault="00377B6D" w:rsidP="004063C0">
      <w:pPr>
        <w:wordWrap w:val="0"/>
        <w:spacing w:line="200" w:lineRule="exact"/>
        <w:ind w:right="556"/>
        <w:jc w:val="right"/>
        <w:rPr>
          <w:color w:val="FFFFFF"/>
        </w:rPr>
      </w:pPr>
      <w:r>
        <w:rPr>
          <w:noProof/>
        </w:rPr>
        <w:pict>
          <v:line id="_x0000_s1027" style="position:absolute;left:0;text-align:left;z-index:251659264" from="0,0" to="441pt,0"/>
        </w:pict>
      </w:r>
      <w:r w:rsidRPr="004E55D7">
        <w:rPr>
          <w:rFonts w:hint="eastAsia"/>
          <w:color w:val="FFFFFF"/>
        </w:rPr>
        <w:t>（共</w:t>
      </w:r>
    </w:p>
    <w:sectPr w:rsidR="00377B6D" w:rsidRPr="004063C0" w:rsidSect="00EC7E8E">
      <w:footerReference w:type="even" r:id="rId8"/>
      <w:footerReference w:type="default" r:id="rId9"/>
      <w:pgSz w:w="11906" w:h="16838"/>
      <w:pgMar w:top="1928" w:right="1531" w:bottom="1701" w:left="1531" w:header="851" w:footer="1418" w:gutter="0"/>
      <w:cols w:space="720"/>
      <w:docGrid w:type="linesAndChars" w:linePitch="293"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B6D" w:rsidRDefault="00377B6D" w:rsidP="00EC7E8E">
      <w:r>
        <w:separator/>
      </w:r>
    </w:p>
  </w:endnote>
  <w:endnote w:type="continuationSeparator" w:id="0">
    <w:p w:rsidR="00377B6D" w:rsidRDefault="00377B6D" w:rsidP="00EC7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黑体">
    <w:altName w:val="um"/>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方正黑体_GBK">
    <w:altName w:val="Arial Unicode MS"/>
    <w:panose1 w:val="00000000000000000000"/>
    <w:charset w:val="86"/>
    <w:family w:val="auto"/>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6D" w:rsidRDefault="00377B6D">
    <w:pPr>
      <w:pStyle w:val="Footer"/>
      <w:framePr w:wrap="around" w:vAnchor="text" w:hAnchor="margin" w:xAlign="outside" w:y="1"/>
      <w:rPr>
        <w:rStyle w:val="PageNumber"/>
        <w:sz w:val="28"/>
        <w:szCs w:val="28"/>
      </w:rPr>
    </w:pPr>
    <w:r>
      <w:rP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2</w:t>
    </w:r>
    <w:r>
      <w:rPr>
        <w:rStyle w:val="PageNumber"/>
        <w:sz w:val="28"/>
        <w:szCs w:val="28"/>
      </w:rPr>
      <w:fldChar w:fldCharType="end"/>
    </w:r>
    <w:r>
      <w:rPr>
        <w:sz w:val="28"/>
        <w:szCs w:val="28"/>
      </w:rPr>
      <w:t xml:space="preserve"> —</w:t>
    </w:r>
  </w:p>
  <w:p w:rsidR="00377B6D" w:rsidRDefault="00377B6D">
    <w:pPr>
      <w:pStyle w:val="Footer"/>
      <w:ind w:right="360" w:firstLine="360"/>
    </w:pPr>
  </w:p>
  <w:p w:rsidR="00377B6D" w:rsidRDefault="00377B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6D" w:rsidRDefault="00377B6D">
    <w:pPr>
      <w:pStyle w:val="Footer"/>
      <w:framePr w:wrap="around" w:vAnchor="text" w:hAnchor="margin" w:xAlign="outside" w:y="1"/>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1</w:t>
    </w:r>
    <w:r>
      <w:rPr>
        <w:rStyle w:val="PageNumber"/>
        <w:sz w:val="28"/>
        <w:szCs w:val="28"/>
      </w:rPr>
      <w:fldChar w:fldCharType="end"/>
    </w:r>
    <w:r>
      <w:rPr>
        <w:rStyle w:val="PageNumber"/>
        <w:sz w:val="28"/>
        <w:szCs w:val="28"/>
      </w:rPr>
      <w:t xml:space="preserve"> —</w:t>
    </w:r>
  </w:p>
  <w:p w:rsidR="00377B6D" w:rsidRDefault="00377B6D">
    <w:pPr>
      <w:pStyle w:val="Footer"/>
      <w:ind w:right="360" w:firstLine="360"/>
    </w:pPr>
  </w:p>
  <w:p w:rsidR="00377B6D" w:rsidRDefault="00377B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6D" w:rsidRDefault="00377B6D">
    <w:pPr>
      <w:pStyle w:val="Footer"/>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4063C0">
      <w:rPr>
        <w:rFonts w:ascii="宋体" w:hAnsi="宋体"/>
        <w:noProof/>
        <w:sz w:val="28"/>
        <w:szCs w:val="28"/>
        <w:lang w:val="zh-CN"/>
      </w:rPr>
      <w:t>6</w:t>
    </w:r>
    <w:r>
      <w:rPr>
        <w:rFonts w:ascii="宋体" w:hAnsi="宋体"/>
        <w:sz w:val="28"/>
        <w:szCs w:val="28"/>
      </w:rPr>
      <w:fldChar w:fldCharType="end"/>
    </w:r>
    <w:r>
      <w:rPr>
        <w:rFonts w:ascii="宋体" w:hAnsi="宋体"/>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6D" w:rsidRDefault="00377B6D">
    <w:pPr>
      <w:pStyle w:val="Footer"/>
      <w:jc w:val="right"/>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4063C0">
      <w:rPr>
        <w:rFonts w:ascii="宋体" w:hAnsi="宋体"/>
        <w:noProof/>
        <w:sz w:val="28"/>
        <w:szCs w:val="28"/>
        <w:lang w:val="zh-CN"/>
      </w:rPr>
      <w:t>5</w:t>
    </w:r>
    <w:r>
      <w:rPr>
        <w:rFonts w:ascii="宋体" w:hAnsi="宋体"/>
        <w:sz w:val="28"/>
        <w:szCs w:val="28"/>
      </w:rPr>
      <w:fldChar w:fldCharType="end"/>
    </w:r>
    <w:r>
      <w:rPr>
        <w:rFonts w:ascii="宋体" w:hAnsi="宋体"/>
        <w:sz w:val="28"/>
        <w:szCs w:val="28"/>
      </w:rPr>
      <w:t xml:space="preserve"> —</w:t>
    </w:r>
  </w:p>
  <w:p w:rsidR="00377B6D" w:rsidRDefault="00377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B6D" w:rsidRDefault="00377B6D" w:rsidP="00EC7E8E">
      <w:r>
        <w:separator/>
      </w:r>
    </w:p>
  </w:footnote>
  <w:footnote w:type="continuationSeparator" w:id="0">
    <w:p w:rsidR="00377B6D" w:rsidRDefault="00377B6D" w:rsidP="00EC7E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evenAndOddHeaders/>
  <w:drawingGridHorizontalSpacing w:val="211"/>
  <w:drawingGridVerticalSpacing w:val="159"/>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D2D"/>
    <w:rsid w:val="00001425"/>
    <w:rsid w:val="00004F41"/>
    <w:rsid w:val="000058AA"/>
    <w:rsid w:val="00006573"/>
    <w:rsid w:val="00011EFE"/>
    <w:rsid w:val="00012AC6"/>
    <w:rsid w:val="00012BB0"/>
    <w:rsid w:val="00012C5D"/>
    <w:rsid w:val="000134A7"/>
    <w:rsid w:val="00013899"/>
    <w:rsid w:val="00013BCF"/>
    <w:rsid w:val="00013E6E"/>
    <w:rsid w:val="00015D2A"/>
    <w:rsid w:val="00017039"/>
    <w:rsid w:val="000174BF"/>
    <w:rsid w:val="00020097"/>
    <w:rsid w:val="00021D9E"/>
    <w:rsid w:val="0002296E"/>
    <w:rsid w:val="00024465"/>
    <w:rsid w:val="000247A1"/>
    <w:rsid w:val="0002507C"/>
    <w:rsid w:val="0002593B"/>
    <w:rsid w:val="0002772B"/>
    <w:rsid w:val="000309EB"/>
    <w:rsid w:val="00032727"/>
    <w:rsid w:val="00034857"/>
    <w:rsid w:val="00035212"/>
    <w:rsid w:val="00035B9C"/>
    <w:rsid w:val="00037091"/>
    <w:rsid w:val="00041029"/>
    <w:rsid w:val="000418E8"/>
    <w:rsid w:val="000453FB"/>
    <w:rsid w:val="000472A3"/>
    <w:rsid w:val="00047733"/>
    <w:rsid w:val="000478EB"/>
    <w:rsid w:val="00050BF4"/>
    <w:rsid w:val="0005185C"/>
    <w:rsid w:val="00051B78"/>
    <w:rsid w:val="00052BC5"/>
    <w:rsid w:val="000534CD"/>
    <w:rsid w:val="00054DB1"/>
    <w:rsid w:val="00054E58"/>
    <w:rsid w:val="00055C70"/>
    <w:rsid w:val="00056604"/>
    <w:rsid w:val="000622B2"/>
    <w:rsid w:val="000636D7"/>
    <w:rsid w:val="00064000"/>
    <w:rsid w:val="0007302A"/>
    <w:rsid w:val="00074653"/>
    <w:rsid w:val="00075908"/>
    <w:rsid w:val="00076070"/>
    <w:rsid w:val="00076D26"/>
    <w:rsid w:val="000777BA"/>
    <w:rsid w:val="00080E55"/>
    <w:rsid w:val="00085B70"/>
    <w:rsid w:val="000864E0"/>
    <w:rsid w:val="00086D0C"/>
    <w:rsid w:val="0008750E"/>
    <w:rsid w:val="00095B7A"/>
    <w:rsid w:val="000A00A7"/>
    <w:rsid w:val="000A1FE4"/>
    <w:rsid w:val="000A2773"/>
    <w:rsid w:val="000A39E3"/>
    <w:rsid w:val="000A437C"/>
    <w:rsid w:val="000A605D"/>
    <w:rsid w:val="000A6161"/>
    <w:rsid w:val="000A7895"/>
    <w:rsid w:val="000B35BE"/>
    <w:rsid w:val="000B36E2"/>
    <w:rsid w:val="000B548E"/>
    <w:rsid w:val="000C0F5F"/>
    <w:rsid w:val="000C2476"/>
    <w:rsid w:val="000C29BE"/>
    <w:rsid w:val="000C38C4"/>
    <w:rsid w:val="000C3B42"/>
    <w:rsid w:val="000C5EF6"/>
    <w:rsid w:val="000C5F4C"/>
    <w:rsid w:val="000C7158"/>
    <w:rsid w:val="000C7A2A"/>
    <w:rsid w:val="000D0691"/>
    <w:rsid w:val="000D0A92"/>
    <w:rsid w:val="000D1CF1"/>
    <w:rsid w:val="000D1F52"/>
    <w:rsid w:val="000D6F77"/>
    <w:rsid w:val="000E2991"/>
    <w:rsid w:val="000E2EA3"/>
    <w:rsid w:val="000E5603"/>
    <w:rsid w:val="000E59CA"/>
    <w:rsid w:val="000E67C2"/>
    <w:rsid w:val="000F23DE"/>
    <w:rsid w:val="000F34E7"/>
    <w:rsid w:val="000F3ADF"/>
    <w:rsid w:val="000F4959"/>
    <w:rsid w:val="000F4A75"/>
    <w:rsid w:val="000F6853"/>
    <w:rsid w:val="000F7162"/>
    <w:rsid w:val="00104335"/>
    <w:rsid w:val="00106005"/>
    <w:rsid w:val="00106C94"/>
    <w:rsid w:val="00107AD9"/>
    <w:rsid w:val="00112DDF"/>
    <w:rsid w:val="0011383F"/>
    <w:rsid w:val="00113F90"/>
    <w:rsid w:val="001144EB"/>
    <w:rsid w:val="00114DAE"/>
    <w:rsid w:val="00115145"/>
    <w:rsid w:val="00115305"/>
    <w:rsid w:val="00117CEC"/>
    <w:rsid w:val="0012013F"/>
    <w:rsid w:val="00122203"/>
    <w:rsid w:val="001251A2"/>
    <w:rsid w:val="001256D2"/>
    <w:rsid w:val="00126F4F"/>
    <w:rsid w:val="00127588"/>
    <w:rsid w:val="00127806"/>
    <w:rsid w:val="00131812"/>
    <w:rsid w:val="00134AB9"/>
    <w:rsid w:val="00134E64"/>
    <w:rsid w:val="00136B30"/>
    <w:rsid w:val="0014319F"/>
    <w:rsid w:val="001448A6"/>
    <w:rsid w:val="00150ACC"/>
    <w:rsid w:val="0015337D"/>
    <w:rsid w:val="00153DE2"/>
    <w:rsid w:val="001548DB"/>
    <w:rsid w:val="00154DC9"/>
    <w:rsid w:val="00155262"/>
    <w:rsid w:val="00155F69"/>
    <w:rsid w:val="0015604A"/>
    <w:rsid w:val="001601B0"/>
    <w:rsid w:val="0016038C"/>
    <w:rsid w:val="00161FAC"/>
    <w:rsid w:val="00166737"/>
    <w:rsid w:val="001668F6"/>
    <w:rsid w:val="00171334"/>
    <w:rsid w:val="0017143C"/>
    <w:rsid w:val="00173B45"/>
    <w:rsid w:val="001747FE"/>
    <w:rsid w:val="001775B6"/>
    <w:rsid w:val="00181D4B"/>
    <w:rsid w:val="00182418"/>
    <w:rsid w:val="00182452"/>
    <w:rsid w:val="001824D0"/>
    <w:rsid w:val="00184091"/>
    <w:rsid w:val="00184788"/>
    <w:rsid w:val="00184D10"/>
    <w:rsid w:val="00191017"/>
    <w:rsid w:val="001920D3"/>
    <w:rsid w:val="00197F01"/>
    <w:rsid w:val="001A129D"/>
    <w:rsid w:val="001A2380"/>
    <w:rsid w:val="001A323B"/>
    <w:rsid w:val="001A4100"/>
    <w:rsid w:val="001A4270"/>
    <w:rsid w:val="001A4345"/>
    <w:rsid w:val="001A4830"/>
    <w:rsid w:val="001A5B96"/>
    <w:rsid w:val="001A6F49"/>
    <w:rsid w:val="001A73C7"/>
    <w:rsid w:val="001A7A7B"/>
    <w:rsid w:val="001A7A85"/>
    <w:rsid w:val="001A7AD2"/>
    <w:rsid w:val="001B02A9"/>
    <w:rsid w:val="001B107E"/>
    <w:rsid w:val="001B237C"/>
    <w:rsid w:val="001B23E0"/>
    <w:rsid w:val="001B3B6D"/>
    <w:rsid w:val="001B5E0D"/>
    <w:rsid w:val="001B6551"/>
    <w:rsid w:val="001C10D7"/>
    <w:rsid w:val="001C14EB"/>
    <w:rsid w:val="001C1FFF"/>
    <w:rsid w:val="001C3B96"/>
    <w:rsid w:val="001C42D3"/>
    <w:rsid w:val="001C46AF"/>
    <w:rsid w:val="001C7685"/>
    <w:rsid w:val="001D03D5"/>
    <w:rsid w:val="001D41D4"/>
    <w:rsid w:val="001D5A78"/>
    <w:rsid w:val="001D7D6C"/>
    <w:rsid w:val="001E03E4"/>
    <w:rsid w:val="001E1517"/>
    <w:rsid w:val="001E1572"/>
    <w:rsid w:val="001E1BC8"/>
    <w:rsid w:val="001E26C5"/>
    <w:rsid w:val="001E37D9"/>
    <w:rsid w:val="001E5358"/>
    <w:rsid w:val="001F0517"/>
    <w:rsid w:val="001F093F"/>
    <w:rsid w:val="001F11CA"/>
    <w:rsid w:val="001F195A"/>
    <w:rsid w:val="001F40ED"/>
    <w:rsid w:val="001F43AA"/>
    <w:rsid w:val="00201E2D"/>
    <w:rsid w:val="002024D4"/>
    <w:rsid w:val="00202E5A"/>
    <w:rsid w:val="002034A8"/>
    <w:rsid w:val="00204BA7"/>
    <w:rsid w:val="002053D4"/>
    <w:rsid w:val="002101CB"/>
    <w:rsid w:val="00210F69"/>
    <w:rsid w:val="002127AF"/>
    <w:rsid w:val="00222A95"/>
    <w:rsid w:val="002245D6"/>
    <w:rsid w:val="00224CE8"/>
    <w:rsid w:val="00225F4F"/>
    <w:rsid w:val="00225F8C"/>
    <w:rsid w:val="00226690"/>
    <w:rsid w:val="00230B91"/>
    <w:rsid w:val="00232BCD"/>
    <w:rsid w:val="00233300"/>
    <w:rsid w:val="002349E2"/>
    <w:rsid w:val="0023590C"/>
    <w:rsid w:val="0023612A"/>
    <w:rsid w:val="00236DF5"/>
    <w:rsid w:val="002377CA"/>
    <w:rsid w:val="00237EEE"/>
    <w:rsid w:val="002412DF"/>
    <w:rsid w:val="00242D2D"/>
    <w:rsid w:val="00243DDA"/>
    <w:rsid w:val="002474B7"/>
    <w:rsid w:val="002507D5"/>
    <w:rsid w:val="00250C61"/>
    <w:rsid w:val="002547D6"/>
    <w:rsid w:val="00254D81"/>
    <w:rsid w:val="00254E6F"/>
    <w:rsid w:val="002605AC"/>
    <w:rsid w:val="00260F06"/>
    <w:rsid w:val="0026125D"/>
    <w:rsid w:val="00262571"/>
    <w:rsid w:val="00262BA4"/>
    <w:rsid w:val="00262FCA"/>
    <w:rsid w:val="0026427D"/>
    <w:rsid w:val="00265A88"/>
    <w:rsid w:val="00267F18"/>
    <w:rsid w:val="00271D97"/>
    <w:rsid w:val="00272AD6"/>
    <w:rsid w:val="002757AF"/>
    <w:rsid w:val="002768EC"/>
    <w:rsid w:val="00280804"/>
    <w:rsid w:val="00281679"/>
    <w:rsid w:val="0028174C"/>
    <w:rsid w:val="00285D1D"/>
    <w:rsid w:val="0028755B"/>
    <w:rsid w:val="00290942"/>
    <w:rsid w:val="002913C4"/>
    <w:rsid w:val="00293744"/>
    <w:rsid w:val="00295CA7"/>
    <w:rsid w:val="002978DD"/>
    <w:rsid w:val="002A00D3"/>
    <w:rsid w:val="002A0CDB"/>
    <w:rsid w:val="002A2B03"/>
    <w:rsid w:val="002A5713"/>
    <w:rsid w:val="002B2BC3"/>
    <w:rsid w:val="002B36C1"/>
    <w:rsid w:val="002B5D40"/>
    <w:rsid w:val="002B5DBF"/>
    <w:rsid w:val="002B6407"/>
    <w:rsid w:val="002B6BC7"/>
    <w:rsid w:val="002B6E41"/>
    <w:rsid w:val="002C0184"/>
    <w:rsid w:val="002C0CC7"/>
    <w:rsid w:val="002C1292"/>
    <w:rsid w:val="002C211E"/>
    <w:rsid w:val="002C3A7D"/>
    <w:rsid w:val="002C4128"/>
    <w:rsid w:val="002C664A"/>
    <w:rsid w:val="002D11A6"/>
    <w:rsid w:val="002D1B20"/>
    <w:rsid w:val="002D291C"/>
    <w:rsid w:val="002D34F3"/>
    <w:rsid w:val="002D54D6"/>
    <w:rsid w:val="002D5605"/>
    <w:rsid w:val="002E0564"/>
    <w:rsid w:val="002E06F6"/>
    <w:rsid w:val="002E15C8"/>
    <w:rsid w:val="002E25D2"/>
    <w:rsid w:val="002E25E5"/>
    <w:rsid w:val="002E3E9E"/>
    <w:rsid w:val="002E43ED"/>
    <w:rsid w:val="002E5EE5"/>
    <w:rsid w:val="002E70BB"/>
    <w:rsid w:val="002F4AD5"/>
    <w:rsid w:val="002F5653"/>
    <w:rsid w:val="002F593F"/>
    <w:rsid w:val="002F68CD"/>
    <w:rsid w:val="002F6D91"/>
    <w:rsid w:val="003043AF"/>
    <w:rsid w:val="00307052"/>
    <w:rsid w:val="00310B30"/>
    <w:rsid w:val="003221E3"/>
    <w:rsid w:val="003244BE"/>
    <w:rsid w:val="00324BAC"/>
    <w:rsid w:val="0032733F"/>
    <w:rsid w:val="00330031"/>
    <w:rsid w:val="003304A2"/>
    <w:rsid w:val="00331B32"/>
    <w:rsid w:val="00332260"/>
    <w:rsid w:val="00332CF2"/>
    <w:rsid w:val="00333076"/>
    <w:rsid w:val="003335E2"/>
    <w:rsid w:val="00333DFB"/>
    <w:rsid w:val="00334E75"/>
    <w:rsid w:val="003376C8"/>
    <w:rsid w:val="00342070"/>
    <w:rsid w:val="00344C50"/>
    <w:rsid w:val="00351239"/>
    <w:rsid w:val="003531AC"/>
    <w:rsid w:val="00354BB7"/>
    <w:rsid w:val="00355768"/>
    <w:rsid w:val="00360AAD"/>
    <w:rsid w:val="00362103"/>
    <w:rsid w:val="00363E55"/>
    <w:rsid w:val="00366949"/>
    <w:rsid w:val="00370A6B"/>
    <w:rsid w:val="00373236"/>
    <w:rsid w:val="00373F3C"/>
    <w:rsid w:val="00375FC8"/>
    <w:rsid w:val="003777C7"/>
    <w:rsid w:val="00377B6D"/>
    <w:rsid w:val="003806E0"/>
    <w:rsid w:val="00380FD3"/>
    <w:rsid w:val="0038107B"/>
    <w:rsid w:val="003840CF"/>
    <w:rsid w:val="00384187"/>
    <w:rsid w:val="00384A94"/>
    <w:rsid w:val="00386DBA"/>
    <w:rsid w:val="00391828"/>
    <w:rsid w:val="00392375"/>
    <w:rsid w:val="0039248D"/>
    <w:rsid w:val="00393488"/>
    <w:rsid w:val="003960EA"/>
    <w:rsid w:val="00396C16"/>
    <w:rsid w:val="003977CC"/>
    <w:rsid w:val="003A15E3"/>
    <w:rsid w:val="003A37C6"/>
    <w:rsid w:val="003A51AC"/>
    <w:rsid w:val="003A572C"/>
    <w:rsid w:val="003A60E8"/>
    <w:rsid w:val="003A6B97"/>
    <w:rsid w:val="003A7478"/>
    <w:rsid w:val="003B7955"/>
    <w:rsid w:val="003B7CF1"/>
    <w:rsid w:val="003C11B9"/>
    <w:rsid w:val="003C136D"/>
    <w:rsid w:val="003C1C57"/>
    <w:rsid w:val="003C2773"/>
    <w:rsid w:val="003C5318"/>
    <w:rsid w:val="003C6A49"/>
    <w:rsid w:val="003C79B1"/>
    <w:rsid w:val="003D396F"/>
    <w:rsid w:val="003D46F7"/>
    <w:rsid w:val="003D47AF"/>
    <w:rsid w:val="003D58F4"/>
    <w:rsid w:val="003D5B43"/>
    <w:rsid w:val="003D5B85"/>
    <w:rsid w:val="003D6483"/>
    <w:rsid w:val="003D71B9"/>
    <w:rsid w:val="003E00C4"/>
    <w:rsid w:val="003E3C55"/>
    <w:rsid w:val="003E5687"/>
    <w:rsid w:val="003E7E35"/>
    <w:rsid w:val="003F0BF9"/>
    <w:rsid w:val="003F1E20"/>
    <w:rsid w:val="003F2227"/>
    <w:rsid w:val="003F2AFB"/>
    <w:rsid w:val="003F45D9"/>
    <w:rsid w:val="003F4B02"/>
    <w:rsid w:val="003F4FB3"/>
    <w:rsid w:val="00400D06"/>
    <w:rsid w:val="00400FC3"/>
    <w:rsid w:val="0040129A"/>
    <w:rsid w:val="004014FE"/>
    <w:rsid w:val="0040183E"/>
    <w:rsid w:val="00403646"/>
    <w:rsid w:val="00404B36"/>
    <w:rsid w:val="00406081"/>
    <w:rsid w:val="004063C0"/>
    <w:rsid w:val="00406878"/>
    <w:rsid w:val="00411A39"/>
    <w:rsid w:val="004124D8"/>
    <w:rsid w:val="00412C0C"/>
    <w:rsid w:val="00415381"/>
    <w:rsid w:val="004168F6"/>
    <w:rsid w:val="00417E08"/>
    <w:rsid w:val="0042080D"/>
    <w:rsid w:val="00423E80"/>
    <w:rsid w:val="00425D41"/>
    <w:rsid w:val="004309C5"/>
    <w:rsid w:val="0043208B"/>
    <w:rsid w:val="004327E0"/>
    <w:rsid w:val="00432A66"/>
    <w:rsid w:val="0043307B"/>
    <w:rsid w:val="00435C32"/>
    <w:rsid w:val="004429BE"/>
    <w:rsid w:val="00453546"/>
    <w:rsid w:val="00453978"/>
    <w:rsid w:val="00453CA2"/>
    <w:rsid w:val="00454957"/>
    <w:rsid w:val="00456180"/>
    <w:rsid w:val="00456A27"/>
    <w:rsid w:val="00457DC5"/>
    <w:rsid w:val="004609A4"/>
    <w:rsid w:val="00461243"/>
    <w:rsid w:val="004616AF"/>
    <w:rsid w:val="004627B7"/>
    <w:rsid w:val="004633D4"/>
    <w:rsid w:val="00463622"/>
    <w:rsid w:val="00463BBA"/>
    <w:rsid w:val="00465D9E"/>
    <w:rsid w:val="00466611"/>
    <w:rsid w:val="00467527"/>
    <w:rsid w:val="00470362"/>
    <w:rsid w:val="00470C8A"/>
    <w:rsid w:val="00470C8B"/>
    <w:rsid w:val="00471534"/>
    <w:rsid w:val="00471B77"/>
    <w:rsid w:val="0047210B"/>
    <w:rsid w:val="004730AD"/>
    <w:rsid w:val="00473C17"/>
    <w:rsid w:val="00473CDF"/>
    <w:rsid w:val="00475E17"/>
    <w:rsid w:val="004837E9"/>
    <w:rsid w:val="00483A7F"/>
    <w:rsid w:val="00483B2C"/>
    <w:rsid w:val="0048478D"/>
    <w:rsid w:val="0049021A"/>
    <w:rsid w:val="004907D6"/>
    <w:rsid w:val="00492589"/>
    <w:rsid w:val="00495306"/>
    <w:rsid w:val="00495567"/>
    <w:rsid w:val="004A0AB9"/>
    <w:rsid w:val="004A0F4E"/>
    <w:rsid w:val="004A2529"/>
    <w:rsid w:val="004A2CAD"/>
    <w:rsid w:val="004A3384"/>
    <w:rsid w:val="004A637F"/>
    <w:rsid w:val="004A6465"/>
    <w:rsid w:val="004A74CE"/>
    <w:rsid w:val="004A78DF"/>
    <w:rsid w:val="004B1189"/>
    <w:rsid w:val="004B16FA"/>
    <w:rsid w:val="004B1AF2"/>
    <w:rsid w:val="004B36C9"/>
    <w:rsid w:val="004B5FA3"/>
    <w:rsid w:val="004C060D"/>
    <w:rsid w:val="004C132C"/>
    <w:rsid w:val="004C4C04"/>
    <w:rsid w:val="004C6F01"/>
    <w:rsid w:val="004D2FAA"/>
    <w:rsid w:val="004D3154"/>
    <w:rsid w:val="004D3816"/>
    <w:rsid w:val="004D3E38"/>
    <w:rsid w:val="004D553C"/>
    <w:rsid w:val="004E2BD8"/>
    <w:rsid w:val="004E473B"/>
    <w:rsid w:val="004E48B6"/>
    <w:rsid w:val="004E4EB9"/>
    <w:rsid w:val="004E523E"/>
    <w:rsid w:val="004E55D7"/>
    <w:rsid w:val="004E7BF7"/>
    <w:rsid w:val="004E7C30"/>
    <w:rsid w:val="004F1B1B"/>
    <w:rsid w:val="004F2380"/>
    <w:rsid w:val="004F3CF9"/>
    <w:rsid w:val="004F4E17"/>
    <w:rsid w:val="004F50D1"/>
    <w:rsid w:val="004F5E69"/>
    <w:rsid w:val="0050088F"/>
    <w:rsid w:val="00501155"/>
    <w:rsid w:val="00501DB8"/>
    <w:rsid w:val="00502B4E"/>
    <w:rsid w:val="00507C1B"/>
    <w:rsid w:val="00512F8A"/>
    <w:rsid w:val="005209DB"/>
    <w:rsid w:val="00524922"/>
    <w:rsid w:val="00525BB7"/>
    <w:rsid w:val="00527BA2"/>
    <w:rsid w:val="005315C6"/>
    <w:rsid w:val="00532EB1"/>
    <w:rsid w:val="00533A3D"/>
    <w:rsid w:val="00540AF3"/>
    <w:rsid w:val="00541D3E"/>
    <w:rsid w:val="005421BE"/>
    <w:rsid w:val="00545CA6"/>
    <w:rsid w:val="005475C8"/>
    <w:rsid w:val="005513AE"/>
    <w:rsid w:val="005551E7"/>
    <w:rsid w:val="00555D5B"/>
    <w:rsid w:val="005563C0"/>
    <w:rsid w:val="005619F0"/>
    <w:rsid w:val="00561D6F"/>
    <w:rsid w:val="00562A78"/>
    <w:rsid w:val="005639D7"/>
    <w:rsid w:val="00567712"/>
    <w:rsid w:val="00571777"/>
    <w:rsid w:val="0057391B"/>
    <w:rsid w:val="005740A3"/>
    <w:rsid w:val="00575863"/>
    <w:rsid w:val="00575E4B"/>
    <w:rsid w:val="00577754"/>
    <w:rsid w:val="00581470"/>
    <w:rsid w:val="00581582"/>
    <w:rsid w:val="00582A49"/>
    <w:rsid w:val="00583A27"/>
    <w:rsid w:val="00583AAB"/>
    <w:rsid w:val="00586AA1"/>
    <w:rsid w:val="00590CE1"/>
    <w:rsid w:val="0059413F"/>
    <w:rsid w:val="00594343"/>
    <w:rsid w:val="00594952"/>
    <w:rsid w:val="00595956"/>
    <w:rsid w:val="00597BF0"/>
    <w:rsid w:val="005A0A96"/>
    <w:rsid w:val="005A12A0"/>
    <w:rsid w:val="005A16A5"/>
    <w:rsid w:val="005A1F15"/>
    <w:rsid w:val="005A38E3"/>
    <w:rsid w:val="005A5099"/>
    <w:rsid w:val="005A5910"/>
    <w:rsid w:val="005A5ADF"/>
    <w:rsid w:val="005A5C28"/>
    <w:rsid w:val="005B2C70"/>
    <w:rsid w:val="005B3171"/>
    <w:rsid w:val="005B59B3"/>
    <w:rsid w:val="005B64FB"/>
    <w:rsid w:val="005C07EA"/>
    <w:rsid w:val="005C29C4"/>
    <w:rsid w:val="005C325F"/>
    <w:rsid w:val="005C3522"/>
    <w:rsid w:val="005C4002"/>
    <w:rsid w:val="005C4405"/>
    <w:rsid w:val="005C45A0"/>
    <w:rsid w:val="005C60B4"/>
    <w:rsid w:val="005C7142"/>
    <w:rsid w:val="005D028F"/>
    <w:rsid w:val="005D0757"/>
    <w:rsid w:val="005D1560"/>
    <w:rsid w:val="005D4454"/>
    <w:rsid w:val="005D6570"/>
    <w:rsid w:val="005D6ABF"/>
    <w:rsid w:val="005D7125"/>
    <w:rsid w:val="005E08AC"/>
    <w:rsid w:val="005E0F24"/>
    <w:rsid w:val="005E281E"/>
    <w:rsid w:val="005E6D5E"/>
    <w:rsid w:val="005E7F7A"/>
    <w:rsid w:val="005F47E2"/>
    <w:rsid w:val="005F53CB"/>
    <w:rsid w:val="005F7890"/>
    <w:rsid w:val="005F7CA7"/>
    <w:rsid w:val="00600028"/>
    <w:rsid w:val="0060023F"/>
    <w:rsid w:val="00601090"/>
    <w:rsid w:val="00602D8C"/>
    <w:rsid w:val="00603E1D"/>
    <w:rsid w:val="00606AAD"/>
    <w:rsid w:val="0060715E"/>
    <w:rsid w:val="006074EE"/>
    <w:rsid w:val="006103C0"/>
    <w:rsid w:val="00614B3C"/>
    <w:rsid w:val="00615913"/>
    <w:rsid w:val="0061771D"/>
    <w:rsid w:val="0061790F"/>
    <w:rsid w:val="00621A9E"/>
    <w:rsid w:val="006264F8"/>
    <w:rsid w:val="00626C17"/>
    <w:rsid w:val="00626FCF"/>
    <w:rsid w:val="00627523"/>
    <w:rsid w:val="00627BF7"/>
    <w:rsid w:val="0063276B"/>
    <w:rsid w:val="006336A7"/>
    <w:rsid w:val="00633D4A"/>
    <w:rsid w:val="0063475C"/>
    <w:rsid w:val="00634D3F"/>
    <w:rsid w:val="0063709E"/>
    <w:rsid w:val="0064027A"/>
    <w:rsid w:val="00640EFE"/>
    <w:rsid w:val="0064209C"/>
    <w:rsid w:val="00642B99"/>
    <w:rsid w:val="00643208"/>
    <w:rsid w:val="0064512E"/>
    <w:rsid w:val="00647209"/>
    <w:rsid w:val="00650F0E"/>
    <w:rsid w:val="006517F2"/>
    <w:rsid w:val="00653DC0"/>
    <w:rsid w:val="006556BF"/>
    <w:rsid w:val="006557D0"/>
    <w:rsid w:val="00660BDA"/>
    <w:rsid w:val="00660C06"/>
    <w:rsid w:val="00661336"/>
    <w:rsid w:val="00661BC9"/>
    <w:rsid w:val="00661FB6"/>
    <w:rsid w:val="006635FC"/>
    <w:rsid w:val="00663B51"/>
    <w:rsid w:val="006652BF"/>
    <w:rsid w:val="006655A0"/>
    <w:rsid w:val="0067087D"/>
    <w:rsid w:val="00670EED"/>
    <w:rsid w:val="0067113C"/>
    <w:rsid w:val="00677CC9"/>
    <w:rsid w:val="006802BF"/>
    <w:rsid w:val="006807B8"/>
    <w:rsid w:val="00680892"/>
    <w:rsid w:val="00683EEC"/>
    <w:rsid w:val="00683FCA"/>
    <w:rsid w:val="006847E5"/>
    <w:rsid w:val="00685738"/>
    <w:rsid w:val="006924BD"/>
    <w:rsid w:val="00692B9A"/>
    <w:rsid w:val="00693C66"/>
    <w:rsid w:val="0069417A"/>
    <w:rsid w:val="00696B66"/>
    <w:rsid w:val="0069753E"/>
    <w:rsid w:val="00697EC6"/>
    <w:rsid w:val="006A18DA"/>
    <w:rsid w:val="006A235A"/>
    <w:rsid w:val="006A2A61"/>
    <w:rsid w:val="006A2F82"/>
    <w:rsid w:val="006A325D"/>
    <w:rsid w:val="006A42B5"/>
    <w:rsid w:val="006A5614"/>
    <w:rsid w:val="006A5805"/>
    <w:rsid w:val="006A6048"/>
    <w:rsid w:val="006A66FE"/>
    <w:rsid w:val="006A6A01"/>
    <w:rsid w:val="006B04DB"/>
    <w:rsid w:val="006B12E9"/>
    <w:rsid w:val="006B2CE0"/>
    <w:rsid w:val="006B56BF"/>
    <w:rsid w:val="006B6148"/>
    <w:rsid w:val="006B66B0"/>
    <w:rsid w:val="006B697F"/>
    <w:rsid w:val="006C11F4"/>
    <w:rsid w:val="006C24E0"/>
    <w:rsid w:val="006C2963"/>
    <w:rsid w:val="006C2AEE"/>
    <w:rsid w:val="006C38D3"/>
    <w:rsid w:val="006C3942"/>
    <w:rsid w:val="006C5C0E"/>
    <w:rsid w:val="006C6ECE"/>
    <w:rsid w:val="006C7301"/>
    <w:rsid w:val="006D2579"/>
    <w:rsid w:val="006D2DF1"/>
    <w:rsid w:val="006D32E6"/>
    <w:rsid w:val="006D3813"/>
    <w:rsid w:val="006D3A6D"/>
    <w:rsid w:val="006D5412"/>
    <w:rsid w:val="006D6377"/>
    <w:rsid w:val="006D7D8A"/>
    <w:rsid w:val="006E0705"/>
    <w:rsid w:val="006E0898"/>
    <w:rsid w:val="006E1EDE"/>
    <w:rsid w:val="006E2063"/>
    <w:rsid w:val="006E21A4"/>
    <w:rsid w:val="006E22E2"/>
    <w:rsid w:val="006E39DA"/>
    <w:rsid w:val="006E3E39"/>
    <w:rsid w:val="006E487C"/>
    <w:rsid w:val="006E6A83"/>
    <w:rsid w:val="006F19F3"/>
    <w:rsid w:val="006F684C"/>
    <w:rsid w:val="006F691D"/>
    <w:rsid w:val="007012C6"/>
    <w:rsid w:val="007021D3"/>
    <w:rsid w:val="00703F8C"/>
    <w:rsid w:val="00706D3E"/>
    <w:rsid w:val="007109E2"/>
    <w:rsid w:val="00712D45"/>
    <w:rsid w:val="007137AB"/>
    <w:rsid w:val="00713E4F"/>
    <w:rsid w:val="00714178"/>
    <w:rsid w:val="00716590"/>
    <w:rsid w:val="00720788"/>
    <w:rsid w:val="00726469"/>
    <w:rsid w:val="00726B40"/>
    <w:rsid w:val="00727B4F"/>
    <w:rsid w:val="00730109"/>
    <w:rsid w:val="0073103D"/>
    <w:rsid w:val="00734148"/>
    <w:rsid w:val="00734521"/>
    <w:rsid w:val="00734B37"/>
    <w:rsid w:val="00735008"/>
    <w:rsid w:val="00736347"/>
    <w:rsid w:val="00737559"/>
    <w:rsid w:val="007378C9"/>
    <w:rsid w:val="007412C2"/>
    <w:rsid w:val="00741437"/>
    <w:rsid w:val="00742D9C"/>
    <w:rsid w:val="00743878"/>
    <w:rsid w:val="0074525D"/>
    <w:rsid w:val="00746FD7"/>
    <w:rsid w:val="00750373"/>
    <w:rsid w:val="0075111B"/>
    <w:rsid w:val="00752EED"/>
    <w:rsid w:val="007536D3"/>
    <w:rsid w:val="00757A7D"/>
    <w:rsid w:val="00760969"/>
    <w:rsid w:val="00760A11"/>
    <w:rsid w:val="00761AFB"/>
    <w:rsid w:val="00761C75"/>
    <w:rsid w:val="00762F70"/>
    <w:rsid w:val="00763527"/>
    <w:rsid w:val="007662E7"/>
    <w:rsid w:val="00770BE7"/>
    <w:rsid w:val="00773A2A"/>
    <w:rsid w:val="007759A9"/>
    <w:rsid w:val="0078139D"/>
    <w:rsid w:val="007814EA"/>
    <w:rsid w:val="00781825"/>
    <w:rsid w:val="00782591"/>
    <w:rsid w:val="007829B4"/>
    <w:rsid w:val="0078371F"/>
    <w:rsid w:val="00784637"/>
    <w:rsid w:val="0078681C"/>
    <w:rsid w:val="00791103"/>
    <w:rsid w:val="007925A8"/>
    <w:rsid w:val="00792E3F"/>
    <w:rsid w:val="00793DBC"/>
    <w:rsid w:val="007968B7"/>
    <w:rsid w:val="007A0047"/>
    <w:rsid w:val="007A2382"/>
    <w:rsid w:val="007A27B0"/>
    <w:rsid w:val="007A3B64"/>
    <w:rsid w:val="007A491A"/>
    <w:rsid w:val="007A4C0A"/>
    <w:rsid w:val="007A71FD"/>
    <w:rsid w:val="007B087E"/>
    <w:rsid w:val="007B4694"/>
    <w:rsid w:val="007B4FF8"/>
    <w:rsid w:val="007B60F5"/>
    <w:rsid w:val="007B799E"/>
    <w:rsid w:val="007C1AF1"/>
    <w:rsid w:val="007C36A6"/>
    <w:rsid w:val="007C4523"/>
    <w:rsid w:val="007D106E"/>
    <w:rsid w:val="007D25D6"/>
    <w:rsid w:val="007D34AA"/>
    <w:rsid w:val="007D5579"/>
    <w:rsid w:val="007D5F3D"/>
    <w:rsid w:val="007D60FF"/>
    <w:rsid w:val="007D6241"/>
    <w:rsid w:val="007D754F"/>
    <w:rsid w:val="007D7B57"/>
    <w:rsid w:val="007E0B5C"/>
    <w:rsid w:val="007E1021"/>
    <w:rsid w:val="007E11F9"/>
    <w:rsid w:val="007E1495"/>
    <w:rsid w:val="007E194A"/>
    <w:rsid w:val="007E3F7E"/>
    <w:rsid w:val="007E4A41"/>
    <w:rsid w:val="007E66F5"/>
    <w:rsid w:val="007F0A7D"/>
    <w:rsid w:val="007F0AFD"/>
    <w:rsid w:val="007F0CC6"/>
    <w:rsid w:val="007F1BB1"/>
    <w:rsid w:val="007F1FFA"/>
    <w:rsid w:val="007F24D3"/>
    <w:rsid w:val="007F2911"/>
    <w:rsid w:val="007F43E8"/>
    <w:rsid w:val="007F5753"/>
    <w:rsid w:val="00800156"/>
    <w:rsid w:val="008002DA"/>
    <w:rsid w:val="008010F1"/>
    <w:rsid w:val="008016A6"/>
    <w:rsid w:val="00802E3E"/>
    <w:rsid w:val="00804D98"/>
    <w:rsid w:val="008106C3"/>
    <w:rsid w:val="00810CBB"/>
    <w:rsid w:val="00810D08"/>
    <w:rsid w:val="00811463"/>
    <w:rsid w:val="0081205C"/>
    <w:rsid w:val="00812F19"/>
    <w:rsid w:val="0081301C"/>
    <w:rsid w:val="00814A4C"/>
    <w:rsid w:val="0081606D"/>
    <w:rsid w:val="00820EBA"/>
    <w:rsid w:val="00820F18"/>
    <w:rsid w:val="00822877"/>
    <w:rsid w:val="00824534"/>
    <w:rsid w:val="00826D7A"/>
    <w:rsid w:val="0082701E"/>
    <w:rsid w:val="00827D9B"/>
    <w:rsid w:val="00830D23"/>
    <w:rsid w:val="008331A9"/>
    <w:rsid w:val="00835E63"/>
    <w:rsid w:val="00840A72"/>
    <w:rsid w:val="00842576"/>
    <w:rsid w:val="008468C5"/>
    <w:rsid w:val="00850CD0"/>
    <w:rsid w:val="00850E86"/>
    <w:rsid w:val="00851736"/>
    <w:rsid w:val="008561E9"/>
    <w:rsid w:val="0086027C"/>
    <w:rsid w:val="008612BC"/>
    <w:rsid w:val="008639FB"/>
    <w:rsid w:val="00863F92"/>
    <w:rsid w:val="0086436C"/>
    <w:rsid w:val="00865151"/>
    <w:rsid w:val="00865164"/>
    <w:rsid w:val="00871454"/>
    <w:rsid w:val="00871F49"/>
    <w:rsid w:val="0087338D"/>
    <w:rsid w:val="008773CA"/>
    <w:rsid w:val="00877DAE"/>
    <w:rsid w:val="00877F79"/>
    <w:rsid w:val="008803CD"/>
    <w:rsid w:val="00881AFD"/>
    <w:rsid w:val="0088313A"/>
    <w:rsid w:val="00886010"/>
    <w:rsid w:val="0089139B"/>
    <w:rsid w:val="00892D40"/>
    <w:rsid w:val="00894424"/>
    <w:rsid w:val="00895676"/>
    <w:rsid w:val="00895EE6"/>
    <w:rsid w:val="008A09CC"/>
    <w:rsid w:val="008A27C0"/>
    <w:rsid w:val="008A32EA"/>
    <w:rsid w:val="008A3CC0"/>
    <w:rsid w:val="008A5789"/>
    <w:rsid w:val="008A6C75"/>
    <w:rsid w:val="008B4208"/>
    <w:rsid w:val="008B56B2"/>
    <w:rsid w:val="008C0620"/>
    <w:rsid w:val="008C14A5"/>
    <w:rsid w:val="008C1F23"/>
    <w:rsid w:val="008C31A8"/>
    <w:rsid w:val="008C3735"/>
    <w:rsid w:val="008C52C7"/>
    <w:rsid w:val="008C6AF5"/>
    <w:rsid w:val="008D0A6F"/>
    <w:rsid w:val="008D1924"/>
    <w:rsid w:val="008D2733"/>
    <w:rsid w:val="008D2B87"/>
    <w:rsid w:val="008D43A5"/>
    <w:rsid w:val="008D5731"/>
    <w:rsid w:val="008D7372"/>
    <w:rsid w:val="008E24BB"/>
    <w:rsid w:val="008E2687"/>
    <w:rsid w:val="008E2FC9"/>
    <w:rsid w:val="008E319E"/>
    <w:rsid w:val="008E36AB"/>
    <w:rsid w:val="008E4963"/>
    <w:rsid w:val="008E4A66"/>
    <w:rsid w:val="008E4FA9"/>
    <w:rsid w:val="008E648E"/>
    <w:rsid w:val="008F0890"/>
    <w:rsid w:val="008F0991"/>
    <w:rsid w:val="008F4995"/>
    <w:rsid w:val="008F7152"/>
    <w:rsid w:val="008F7841"/>
    <w:rsid w:val="00900016"/>
    <w:rsid w:val="00900246"/>
    <w:rsid w:val="009004E2"/>
    <w:rsid w:val="0090206A"/>
    <w:rsid w:val="00902465"/>
    <w:rsid w:val="009036A6"/>
    <w:rsid w:val="009053EF"/>
    <w:rsid w:val="009133DF"/>
    <w:rsid w:val="0091481A"/>
    <w:rsid w:val="009148B6"/>
    <w:rsid w:val="00914F47"/>
    <w:rsid w:val="00915E07"/>
    <w:rsid w:val="00917736"/>
    <w:rsid w:val="009235B8"/>
    <w:rsid w:val="00923A67"/>
    <w:rsid w:val="009260BF"/>
    <w:rsid w:val="00926667"/>
    <w:rsid w:val="00931388"/>
    <w:rsid w:val="00931457"/>
    <w:rsid w:val="00931AE8"/>
    <w:rsid w:val="009347CE"/>
    <w:rsid w:val="00935DD2"/>
    <w:rsid w:val="00937534"/>
    <w:rsid w:val="00940302"/>
    <w:rsid w:val="009412FF"/>
    <w:rsid w:val="00941A90"/>
    <w:rsid w:val="00945212"/>
    <w:rsid w:val="00950927"/>
    <w:rsid w:val="009559C9"/>
    <w:rsid w:val="009560B5"/>
    <w:rsid w:val="009607C8"/>
    <w:rsid w:val="009620E9"/>
    <w:rsid w:val="00962305"/>
    <w:rsid w:val="00962BDA"/>
    <w:rsid w:val="009654F6"/>
    <w:rsid w:val="0096623E"/>
    <w:rsid w:val="0097100A"/>
    <w:rsid w:val="0097252E"/>
    <w:rsid w:val="009734C4"/>
    <w:rsid w:val="0097465F"/>
    <w:rsid w:val="00977194"/>
    <w:rsid w:val="0098142B"/>
    <w:rsid w:val="00983B41"/>
    <w:rsid w:val="009907F3"/>
    <w:rsid w:val="00995DC7"/>
    <w:rsid w:val="00995E0B"/>
    <w:rsid w:val="009A089B"/>
    <w:rsid w:val="009A1BFF"/>
    <w:rsid w:val="009A216F"/>
    <w:rsid w:val="009A38A9"/>
    <w:rsid w:val="009A3BE1"/>
    <w:rsid w:val="009A460C"/>
    <w:rsid w:val="009A4DBD"/>
    <w:rsid w:val="009A7B80"/>
    <w:rsid w:val="009B134D"/>
    <w:rsid w:val="009B22A2"/>
    <w:rsid w:val="009B78BC"/>
    <w:rsid w:val="009C07B7"/>
    <w:rsid w:val="009C2A9D"/>
    <w:rsid w:val="009C677D"/>
    <w:rsid w:val="009C696D"/>
    <w:rsid w:val="009D0C81"/>
    <w:rsid w:val="009D22DC"/>
    <w:rsid w:val="009D45AD"/>
    <w:rsid w:val="009D67DE"/>
    <w:rsid w:val="009D7892"/>
    <w:rsid w:val="009E095F"/>
    <w:rsid w:val="009E2316"/>
    <w:rsid w:val="009E27C4"/>
    <w:rsid w:val="009E6605"/>
    <w:rsid w:val="009E6631"/>
    <w:rsid w:val="009F2857"/>
    <w:rsid w:val="009F4821"/>
    <w:rsid w:val="00A00B88"/>
    <w:rsid w:val="00A063DC"/>
    <w:rsid w:val="00A06FCD"/>
    <w:rsid w:val="00A11910"/>
    <w:rsid w:val="00A13A6D"/>
    <w:rsid w:val="00A15C37"/>
    <w:rsid w:val="00A1791E"/>
    <w:rsid w:val="00A2043A"/>
    <w:rsid w:val="00A23514"/>
    <w:rsid w:val="00A25876"/>
    <w:rsid w:val="00A269BF"/>
    <w:rsid w:val="00A26E97"/>
    <w:rsid w:val="00A30DE0"/>
    <w:rsid w:val="00A32BD5"/>
    <w:rsid w:val="00A34544"/>
    <w:rsid w:val="00A35189"/>
    <w:rsid w:val="00A35C26"/>
    <w:rsid w:val="00A36C8A"/>
    <w:rsid w:val="00A40028"/>
    <w:rsid w:val="00A41233"/>
    <w:rsid w:val="00A416E7"/>
    <w:rsid w:val="00A42A02"/>
    <w:rsid w:val="00A439EE"/>
    <w:rsid w:val="00A44AD8"/>
    <w:rsid w:val="00A45AC0"/>
    <w:rsid w:val="00A60B58"/>
    <w:rsid w:val="00A60B82"/>
    <w:rsid w:val="00A60F75"/>
    <w:rsid w:val="00A6138A"/>
    <w:rsid w:val="00A61D4F"/>
    <w:rsid w:val="00A63F0C"/>
    <w:rsid w:val="00A662D7"/>
    <w:rsid w:val="00A668D2"/>
    <w:rsid w:val="00A706C4"/>
    <w:rsid w:val="00A708B5"/>
    <w:rsid w:val="00A71D94"/>
    <w:rsid w:val="00A74EB1"/>
    <w:rsid w:val="00A803A4"/>
    <w:rsid w:val="00A8098A"/>
    <w:rsid w:val="00A82541"/>
    <w:rsid w:val="00A863D3"/>
    <w:rsid w:val="00A864AA"/>
    <w:rsid w:val="00A86B27"/>
    <w:rsid w:val="00A87749"/>
    <w:rsid w:val="00A87F0D"/>
    <w:rsid w:val="00A90067"/>
    <w:rsid w:val="00A91888"/>
    <w:rsid w:val="00A93823"/>
    <w:rsid w:val="00A95735"/>
    <w:rsid w:val="00A95BBA"/>
    <w:rsid w:val="00AA07B1"/>
    <w:rsid w:val="00AA0DED"/>
    <w:rsid w:val="00AA302D"/>
    <w:rsid w:val="00AA3258"/>
    <w:rsid w:val="00AA4C20"/>
    <w:rsid w:val="00AA5C24"/>
    <w:rsid w:val="00AA5F53"/>
    <w:rsid w:val="00AA6667"/>
    <w:rsid w:val="00AA7D8A"/>
    <w:rsid w:val="00AA7DB1"/>
    <w:rsid w:val="00AB1D41"/>
    <w:rsid w:val="00AB217B"/>
    <w:rsid w:val="00AB2FEB"/>
    <w:rsid w:val="00AB433B"/>
    <w:rsid w:val="00AB45C8"/>
    <w:rsid w:val="00AB5D5A"/>
    <w:rsid w:val="00AC0581"/>
    <w:rsid w:val="00AC1331"/>
    <w:rsid w:val="00AC1377"/>
    <w:rsid w:val="00AC1676"/>
    <w:rsid w:val="00AC22A3"/>
    <w:rsid w:val="00AC4035"/>
    <w:rsid w:val="00AC7E3E"/>
    <w:rsid w:val="00AD1A76"/>
    <w:rsid w:val="00AD1F81"/>
    <w:rsid w:val="00AD2E79"/>
    <w:rsid w:val="00AD3026"/>
    <w:rsid w:val="00AD320C"/>
    <w:rsid w:val="00AD3B16"/>
    <w:rsid w:val="00AD6462"/>
    <w:rsid w:val="00AE185E"/>
    <w:rsid w:val="00AE1AAE"/>
    <w:rsid w:val="00AE22F2"/>
    <w:rsid w:val="00AE3081"/>
    <w:rsid w:val="00AE34EF"/>
    <w:rsid w:val="00AE5466"/>
    <w:rsid w:val="00AE5E78"/>
    <w:rsid w:val="00AE6086"/>
    <w:rsid w:val="00AE6768"/>
    <w:rsid w:val="00AE69F0"/>
    <w:rsid w:val="00AE7CF2"/>
    <w:rsid w:val="00AF0CE4"/>
    <w:rsid w:val="00AF0F95"/>
    <w:rsid w:val="00AF2D63"/>
    <w:rsid w:val="00AF3293"/>
    <w:rsid w:val="00AF3BC1"/>
    <w:rsid w:val="00B0068C"/>
    <w:rsid w:val="00B03172"/>
    <w:rsid w:val="00B033EC"/>
    <w:rsid w:val="00B04198"/>
    <w:rsid w:val="00B05997"/>
    <w:rsid w:val="00B072AD"/>
    <w:rsid w:val="00B07389"/>
    <w:rsid w:val="00B10E9A"/>
    <w:rsid w:val="00B110C9"/>
    <w:rsid w:val="00B15FFA"/>
    <w:rsid w:val="00B17BFA"/>
    <w:rsid w:val="00B23E5F"/>
    <w:rsid w:val="00B30D01"/>
    <w:rsid w:val="00B31C3B"/>
    <w:rsid w:val="00B3603C"/>
    <w:rsid w:val="00B37732"/>
    <w:rsid w:val="00B40EAD"/>
    <w:rsid w:val="00B42F63"/>
    <w:rsid w:val="00B438E6"/>
    <w:rsid w:val="00B43FF9"/>
    <w:rsid w:val="00B4600A"/>
    <w:rsid w:val="00B47454"/>
    <w:rsid w:val="00B513B9"/>
    <w:rsid w:val="00B51401"/>
    <w:rsid w:val="00B533B7"/>
    <w:rsid w:val="00B53609"/>
    <w:rsid w:val="00B6072F"/>
    <w:rsid w:val="00B63442"/>
    <w:rsid w:val="00B64049"/>
    <w:rsid w:val="00B64BF1"/>
    <w:rsid w:val="00B672ED"/>
    <w:rsid w:val="00B71161"/>
    <w:rsid w:val="00B756A1"/>
    <w:rsid w:val="00B76EFE"/>
    <w:rsid w:val="00B77D08"/>
    <w:rsid w:val="00B810E1"/>
    <w:rsid w:val="00B81CF1"/>
    <w:rsid w:val="00B869FC"/>
    <w:rsid w:val="00B90541"/>
    <w:rsid w:val="00B942AE"/>
    <w:rsid w:val="00B94CE6"/>
    <w:rsid w:val="00B950B4"/>
    <w:rsid w:val="00B962FE"/>
    <w:rsid w:val="00B96BA7"/>
    <w:rsid w:val="00BA1166"/>
    <w:rsid w:val="00BA120C"/>
    <w:rsid w:val="00BA13D0"/>
    <w:rsid w:val="00BA1613"/>
    <w:rsid w:val="00BA1FD7"/>
    <w:rsid w:val="00BA2233"/>
    <w:rsid w:val="00BA3996"/>
    <w:rsid w:val="00BA4532"/>
    <w:rsid w:val="00BA68CD"/>
    <w:rsid w:val="00BB1BEA"/>
    <w:rsid w:val="00BB1E70"/>
    <w:rsid w:val="00BB3261"/>
    <w:rsid w:val="00BC0FA8"/>
    <w:rsid w:val="00BC1B76"/>
    <w:rsid w:val="00BC2086"/>
    <w:rsid w:val="00BC2231"/>
    <w:rsid w:val="00BC7D27"/>
    <w:rsid w:val="00BD327F"/>
    <w:rsid w:val="00BD4E93"/>
    <w:rsid w:val="00BD65AA"/>
    <w:rsid w:val="00BE1B34"/>
    <w:rsid w:val="00BE2982"/>
    <w:rsid w:val="00BE2B6F"/>
    <w:rsid w:val="00BE337A"/>
    <w:rsid w:val="00BE3B5A"/>
    <w:rsid w:val="00BE3C02"/>
    <w:rsid w:val="00BE53CC"/>
    <w:rsid w:val="00BF4887"/>
    <w:rsid w:val="00C00FF8"/>
    <w:rsid w:val="00C013C0"/>
    <w:rsid w:val="00C02B9A"/>
    <w:rsid w:val="00C05F38"/>
    <w:rsid w:val="00C06473"/>
    <w:rsid w:val="00C06518"/>
    <w:rsid w:val="00C10322"/>
    <w:rsid w:val="00C107E3"/>
    <w:rsid w:val="00C20D02"/>
    <w:rsid w:val="00C214BA"/>
    <w:rsid w:val="00C21B21"/>
    <w:rsid w:val="00C21F42"/>
    <w:rsid w:val="00C22213"/>
    <w:rsid w:val="00C23286"/>
    <w:rsid w:val="00C23E59"/>
    <w:rsid w:val="00C24213"/>
    <w:rsid w:val="00C24551"/>
    <w:rsid w:val="00C245AE"/>
    <w:rsid w:val="00C25AC6"/>
    <w:rsid w:val="00C25AE4"/>
    <w:rsid w:val="00C27216"/>
    <w:rsid w:val="00C278CC"/>
    <w:rsid w:val="00C27E92"/>
    <w:rsid w:val="00C30CC2"/>
    <w:rsid w:val="00C30FCB"/>
    <w:rsid w:val="00C3465C"/>
    <w:rsid w:val="00C348D3"/>
    <w:rsid w:val="00C34924"/>
    <w:rsid w:val="00C37AA8"/>
    <w:rsid w:val="00C40935"/>
    <w:rsid w:val="00C42655"/>
    <w:rsid w:val="00C4358E"/>
    <w:rsid w:val="00C503BB"/>
    <w:rsid w:val="00C51CC6"/>
    <w:rsid w:val="00C5328E"/>
    <w:rsid w:val="00C53A88"/>
    <w:rsid w:val="00C54FEF"/>
    <w:rsid w:val="00C559E8"/>
    <w:rsid w:val="00C56E39"/>
    <w:rsid w:val="00C61204"/>
    <w:rsid w:val="00C6172E"/>
    <w:rsid w:val="00C62CFA"/>
    <w:rsid w:val="00C64C0C"/>
    <w:rsid w:val="00C6517A"/>
    <w:rsid w:val="00C6552D"/>
    <w:rsid w:val="00C66D86"/>
    <w:rsid w:val="00C678F2"/>
    <w:rsid w:val="00C70188"/>
    <w:rsid w:val="00C708B9"/>
    <w:rsid w:val="00C712C4"/>
    <w:rsid w:val="00C71BBA"/>
    <w:rsid w:val="00C731D8"/>
    <w:rsid w:val="00C74286"/>
    <w:rsid w:val="00C7471C"/>
    <w:rsid w:val="00C74D57"/>
    <w:rsid w:val="00C75D39"/>
    <w:rsid w:val="00C7751D"/>
    <w:rsid w:val="00C77D88"/>
    <w:rsid w:val="00C81146"/>
    <w:rsid w:val="00C811EF"/>
    <w:rsid w:val="00C91B69"/>
    <w:rsid w:val="00C921D4"/>
    <w:rsid w:val="00C93C70"/>
    <w:rsid w:val="00C94340"/>
    <w:rsid w:val="00C95563"/>
    <w:rsid w:val="00C974A0"/>
    <w:rsid w:val="00CA0390"/>
    <w:rsid w:val="00CA0533"/>
    <w:rsid w:val="00CA066A"/>
    <w:rsid w:val="00CA66AC"/>
    <w:rsid w:val="00CA786C"/>
    <w:rsid w:val="00CB2A37"/>
    <w:rsid w:val="00CB2C76"/>
    <w:rsid w:val="00CB3613"/>
    <w:rsid w:val="00CB77F9"/>
    <w:rsid w:val="00CC6904"/>
    <w:rsid w:val="00CD4A6D"/>
    <w:rsid w:val="00CD6C91"/>
    <w:rsid w:val="00CD6F3F"/>
    <w:rsid w:val="00CE0655"/>
    <w:rsid w:val="00CE06F7"/>
    <w:rsid w:val="00CE2947"/>
    <w:rsid w:val="00CE4234"/>
    <w:rsid w:val="00CE6FFF"/>
    <w:rsid w:val="00CE7CF1"/>
    <w:rsid w:val="00CF1CA2"/>
    <w:rsid w:val="00CF5B00"/>
    <w:rsid w:val="00CF6DB1"/>
    <w:rsid w:val="00CF7798"/>
    <w:rsid w:val="00CF7D0B"/>
    <w:rsid w:val="00CF7EBD"/>
    <w:rsid w:val="00D021A9"/>
    <w:rsid w:val="00D046A4"/>
    <w:rsid w:val="00D05EA8"/>
    <w:rsid w:val="00D07304"/>
    <w:rsid w:val="00D10A14"/>
    <w:rsid w:val="00D11398"/>
    <w:rsid w:val="00D1290E"/>
    <w:rsid w:val="00D14A71"/>
    <w:rsid w:val="00D172FD"/>
    <w:rsid w:val="00D20E56"/>
    <w:rsid w:val="00D22A94"/>
    <w:rsid w:val="00D23FC6"/>
    <w:rsid w:val="00D2697A"/>
    <w:rsid w:val="00D27BDD"/>
    <w:rsid w:val="00D332F4"/>
    <w:rsid w:val="00D364FA"/>
    <w:rsid w:val="00D3701C"/>
    <w:rsid w:val="00D3761F"/>
    <w:rsid w:val="00D40BEA"/>
    <w:rsid w:val="00D41365"/>
    <w:rsid w:val="00D43409"/>
    <w:rsid w:val="00D43780"/>
    <w:rsid w:val="00D54A45"/>
    <w:rsid w:val="00D552FA"/>
    <w:rsid w:val="00D560D7"/>
    <w:rsid w:val="00D57526"/>
    <w:rsid w:val="00D5766A"/>
    <w:rsid w:val="00D6243E"/>
    <w:rsid w:val="00D65E53"/>
    <w:rsid w:val="00D66A00"/>
    <w:rsid w:val="00D66C0E"/>
    <w:rsid w:val="00D66C94"/>
    <w:rsid w:val="00D67B89"/>
    <w:rsid w:val="00D70B1E"/>
    <w:rsid w:val="00D71307"/>
    <w:rsid w:val="00D73101"/>
    <w:rsid w:val="00D81294"/>
    <w:rsid w:val="00D87748"/>
    <w:rsid w:val="00D91629"/>
    <w:rsid w:val="00D920A4"/>
    <w:rsid w:val="00D95EEE"/>
    <w:rsid w:val="00DA0879"/>
    <w:rsid w:val="00DA0A4D"/>
    <w:rsid w:val="00DA415F"/>
    <w:rsid w:val="00DA598B"/>
    <w:rsid w:val="00DA7097"/>
    <w:rsid w:val="00DA776D"/>
    <w:rsid w:val="00DA7BAD"/>
    <w:rsid w:val="00DB0171"/>
    <w:rsid w:val="00DB11C2"/>
    <w:rsid w:val="00DB43E6"/>
    <w:rsid w:val="00DB5CB7"/>
    <w:rsid w:val="00DB60F3"/>
    <w:rsid w:val="00DB65D0"/>
    <w:rsid w:val="00DC04E4"/>
    <w:rsid w:val="00DC0742"/>
    <w:rsid w:val="00DC137E"/>
    <w:rsid w:val="00DC5BEC"/>
    <w:rsid w:val="00DC65A4"/>
    <w:rsid w:val="00DC715C"/>
    <w:rsid w:val="00DD0270"/>
    <w:rsid w:val="00DD1798"/>
    <w:rsid w:val="00DD1C75"/>
    <w:rsid w:val="00DD3DA0"/>
    <w:rsid w:val="00DD40D9"/>
    <w:rsid w:val="00DD75C9"/>
    <w:rsid w:val="00DD7D45"/>
    <w:rsid w:val="00DE1DA1"/>
    <w:rsid w:val="00DE22B4"/>
    <w:rsid w:val="00DE3D10"/>
    <w:rsid w:val="00DE420D"/>
    <w:rsid w:val="00DE442E"/>
    <w:rsid w:val="00DF1E7B"/>
    <w:rsid w:val="00DF521F"/>
    <w:rsid w:val="00DF5E57"/>
    <w:rsid w:val="00E01070"/>
    <w:rsid w:val="00E031F9"/>
    <w:rsid w:val="00E0694D"/>
    <w:rsid w:val="00E07709"/>
    <w:rsid w:val="00E12D66"/>
    <w:rsid w:val="00E13A0B"/>
    <w:rsid w:val="00E21134"/>
    <w:rsid w:val="00E23D13"/>
    <w:rsid w:val="00E24BFE"/>
    <w:rsid w:val="00E25318"/>
    <w:rsid w:val="00E313A7"/>
    <w:rsid w:val="00E32AD8"/>
    <w:rsid w:val="00E34766"/>
    <w:rsid w:val="00E3561B"/>
    <w:rsid w:val="00E3759D"/>
    <w:rsid w:val="00E37AF1"/>
    <w:rsid w:val="00E37C58"/>
    <w:rsid w:val="00E40813"/>
    <w:rsid w:val="00E43962"/>
    <w:rsid w:val="00E44BC8"/>
    <w:rsid w:val="00E46FC1"/>
    <w:rsid w:val="00E515D4"/>
    <w:rsid w:val="00E52E67"/>
    <w:rsid w:val="00E56E5F"/>
    <w:rsid w:val="00E57CE6"/>
    <w:rsid w:val="00E62ABD"/>
    <w:rsid w:val="00E62D8B"/>
    <w:rsid w:val="00E63304"/>
    <w:rsid w:val="00E6336E"/>
    <w:rsid w:val="00E63637"/>
    <w:rsid w:val="00E64261"/>
    <w:rsid w:val="00E643D3"/>
    <w:rsid w:val="00E6558F"/>
    <w:rsid w:val="00E723F7"/>
    <w:rsid w:val="00E725E3"/>
    <w:rsid w:val="00E73C58"/>
    <w:rsid w:val="00E74785"/>
    <w:rsid w:val="00E77305"/>
    <w:rsid w:val="00E8056C"/>
    <w:rsid w:val="00E83BF4"/>
    <w:rsid w:val="00E85FB6"/>
    <w:rsid w:val="00E86EE0"/>
    <w:rsid w:val="00E8736F"/>
    <w:rsid w:val="00E91785"/>
    <w:rsid w:val="00E91BAE"/>
    <w:rsid w:val="00E92819"/>
    <w:rsid w:val="00E95717"/>
    <w:rsid w:val="00E9648C"/>
    <w:rsid w:val="00E96E0A"/>
    <w:rsid w:val="00E9731F"/>
    <w:rsid w:val="00EA0092"/>
    <w:rsid w:val="00EA26E4"/>
    <w:rsid w:val="00EA2946"/>
    <w:rsid w:val="00EA3493"/>
    <w:rsid w:val="00EA4878"/>
    <w:rsid w:val="00EA7B6D"/>
    <w:rsid w:val="00EC09B7"/>
    <w:rsid w:val="00EC101B"/>
    <w:rsid w:val="00EC2BD5"/>
    <w:rsid w:val="00EC326A"/>
    <w:rsid w:val="00EC434A"/>
    <w:rsid w:val="00EC465B"/>
    <w:rsid w:val="00EC48FB"/>
    <w:rsid w:val="00EC4E49"/>
    <w:rsid w:val="00EC533C"/>
    <w:rsid w:val="00EC66C2"/>
    <w:rsid w:val="00EC7719"/>
    <w:rsid w:val="00EC7C21"/>
    <w:rsid w:val="00EC7E8E"/>
    <w:rsid w:val="00ED00CD"/>
    <w:rsid w:val="00ED25C1"/>
    <w:rsid w:val="00ED29C5"/>
    <w:rsid w:val="00ED3E4E"/>
    <w:rsid w:val="00ED415B"/>
    <w:rsid w:val="00ED7444"/>
    <w:rsid w:val="00ED768A"/>
    <w:rsid w:val="00EE0573"/>
    <w:rsid w:val="00EE13DA"/>
    <w:rsid w:val="00EE24E2"/>
    <w:rsid w:val="00EE2E4E"/>
    <w:rsid w:val="00EE5767"/>
    <w:rsid w:val="00EE5948"/>
    <w:rsid w:val="00EF0784"/>
    <w:rsid w:val="00EF15DD"/>
    <w:rsid w:val="00EF4284"/>
    <w:rsid w:val="00F03920"/>
    <w:rsid w:val="00F03D03"/>
    <w:rsid w:val="00F05BB0"/>
    <w:rsid w:val="00F05C77"/>
    <w:rsid w:val="00F07D23"/>
    <w:rsid w:val="00F10BFA"/>
    <w:rsid w:val="00F112A6"/>
    <w:rsid w:val="00F16831"/>
    <w:rsid w:val="00F16B0D"/>
    <w:rsid w:val="00F24816"/>
    <w:rsid w:val="00F25B63"/>
    <w:rsid w:val="00F30413"/>
    <w:rsid w:val="00F31597"/>
    <w:rsid w:val="00F34BB4"/>
    <w:rsid w:val="00F36B3B"/>
    <w:rsid w:val="00F37DEF"/>
    <w:rsid w:val="00F42784"/>
    <w:rsid w:val="00F43351"/>
    <w:rsid w:val="00F44A8A"/>
    <w:rsid w:val="00F509C9"/>
    <w:rsid w:val="00F50D45"/>
    <w:rsid w:val="00F51B1B"/>
    <w:rsid w:val="00F51D01"/>
    <w:rsid w:val="00F5469E"/>
    <w:rsid w:val="00F56E18"/>
    <w:rsid w:val="00F60F33"/>
    <w:rsid w:val="00F616C8"/>
    <w:rsid w:val="00F6260E"/>
    <w:rsid w:val="00F64210"/>
    <w:rsid w:val="00F643A2"/>
    <w:rsid w:val="00F64666"/>
    <w:rsid w:val="00F64F3A"/>
    <w:rsid w:val="00F65175"/>
    <w:rsid w:val="00F672F1"/>
    <w:rsid w:val="00F71422"/>
    <w:rsid w:val="00F71EC6"/>
    <w:rsid w:val="00F724B2"/>
    <w:rsid w:val="00F72A6D"/>
    <w:rsid w:val="00F7399A"/>
    <w:rsid w:val="00F81033"/>
    <w:rsid w:val="00F81298"/>
    <w:rsid w:val="00F82C39"/>
    <w:rsid w:val="00F84550"/>
    <w:rsid w:val="00F87F1D"/>
    <w:rsid w:val="00F90F53"/>
    <w:rsid w:val="00F9120D"/>
    <w:rsid w:val="00F91F68"/>
    <w:rsid w:val="00F942E5"/>
    <w:rsid w:val="00F95546"/>
    <w:rsid w:val="00F96467"/>
    <w:rsid w:val="00FA228B"/>
    <w:rsid w:val="00FA3C8C"/>
    <w:rsid w:val="00FA5645"/>
    <w:rsid w:val="00FA56BB"/>
    <w:rsid w:val="00FA5CCA"/>
    <w:rsid w:val="00FA5D5F"/>
    <w:rsid w:val="00FA70FF"/>
    <w:rsid w:val="00FA75F9"/>
    <w:rsid w:val="00FA79AE"/>
    <w:rsid w:val="00FB1922"/>
    <w:rsid w:val="00FB3A45"/>
    <w:rsid w:val="00FB5343"/>
    <w:rsid w:val="00FB6562"/>
    <w:rsid w:val="00FB6DDB"/>
    <w:rsid w:val="00FC088D"/>
    <w:rsid w:val="00FC1F6C"/>
    <w:rsid w:val="00FC3040"/>
    <w:rsid w:val="00FC4C97"/>
    <w:rsid w:val="00FC5E87"/>
    <w:rsid w:val="00FC6A19"/>
    <w:rsid w:val="00FE1651"/>
    <w:rsid w:val="00FE3445"/>
    <w:rsid w:val="00FE6712"/>
    <w:rsid w:val="00FE77D6"/>
    <w:rsid w:val="00FF0112"/>
    <w:rsid w:val="00FF0E29"/>
    <w:rsid w:val="00FF4829"/>
    <w:rsid w:val="00FF59D3"/>
    <w:rsid w:val="00FF70C5"/>
    <w:rsid w:val="05FA45E0"/>
    <w:rsid w:val="07844FAD"/>
    <w:rsid w:val="08821E15"/>
    <w:rsid w:val="0EC15F21"/>
    <w:rsid w:val="137B4FE4"/>
    <w:rsid w:val="183F73D5"/>
    <w:rsid w:val="1AD96399"/>
    <w:rsid w:val="1B1E4645"/>
    <w:rsid w:val="1DC93E7E"/>
    <w:rsid w:val="28D72BE7"/>
    <w:rsid w:val="2DE92DF9"/>
    <w:rsid w:val="2E6F7561"/>
    <w:rsid w:val="32C324D8"/>
    <w:rsid w:val="33E62247"/>
    <w:rsid w:val="349C0685"/>
    <w:rsid w:val="385C0047"/>
    <w:rsid w:val="3C0367A9"/>
    <w:rsid w:val="42035C49"/>
    <w:rsid w:val="493B73A3"/>
    <w:rsid w:val="4F1D55EA"/>
    <w:rsid w:val="5175493A"/>
    <w:rsid w:val="519C5948"/>
    <w:rsid w:val="52A97EF4"/>
    <w:rsid w:val="565D4BE3"/>
    <w:rsid w:val="623452BC"/>
    <w:rsid w:val="691074AE"/>
    <w:rsid w:val="72A129D2"/>
    <w:rsid w:val="7B1D2546"/>
    <w:rsid w:val="7EE64F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E8E"/>
    <w:pPr>
      <w:widowControl w:val="0"/>
      <w:jc w:val="both"/>
    </w:pPr>
    <w:rPr>
      <w:szCs w:val="24"/>
    </w:rPr>
  </w:style>
  <w:style w:type="paragraph" w:styleId="Heading1">
    <w:name w:val="heading 1"/>
    <w:basedOn w:val="Normal"/>
    <w:next w:val="Normal"/>
    <w:link w:val="Heading1Char"/>
    <w:uiPriority w:val="99"/>
    <w:qFormat/>
    <w:rsid w:val="00EC7E8E"/>
    <w:pPr>
      <w:widowControl/>
      <w:ind w:firstLineChars="200" w:firstLine="200"/>
      <w:jc w:val="center"/>
      <w:outlineLvl w:val="0"/>
    </w:pPr>
    <w:rPr>
      <w:rFonts w:ascii="Cambria" w:eastAsia="方正小标宋_GBK" w:hAnsi="Cambria"/>
      <w:caps/>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7E8E"/>
    <w:rPr>
      <w:rFonts w:ascii="Cambria" w:eastAsia="方正小标宋_GBK" w:hAnsi="Cambria"/>
      <w:caps/>
      <w:sz w:val="28"/>
    </w:rPr>
  </w:style>
  <w:style w:type="paragraph" w:styleId="DocumentMap">
    <w:name w:val="Document Map"/>
    <w:basedOn w:val="Normal"/>
    <w:link w:val="DocumentMapChar"/>
    <w:uiPriority w:val="99"/>
    <w:rsid w:val="00EC7E8E"/>
    <w:pPr>
      <w:shd w:val="clear" w:color="auto" w:fill="000080"/>
    </w:pPr>
    <w:rPr>
      <w:kern w:val="0"/>
      <w:sz w:val="2"/>
    </w:rPr>
  </w:style>
  <w:style w:type="character" w:customStyle="1" w:styleId="DocumentMapChar">
    <w:name w:val="Document Map Char"/>
    <w:basedOn w:val="DefaultParagraphFont"/>
    <w:link w:val="DocumentMap"/>
    <w:uiPriority w:val="99"/>
    <w:semiHidden/>
    <w:locked/>
    <w:rsid w:val="00EC7E8E"/>
    <w:rPr>
      <w:sz w:val="2"/>
    </w:rPr>
  </w:style>
  <w:style w:type="paragraph" w:styleId="BodyText">
    <w:name w:val="Body Text"/>
    <w:basedOn w:val="Normal"/>
    <w:link w:val="BodyTextChar"/>
    <w:uiPriority w:val="99"/>
    <w:rsid w:val="00EC7E8E"/>
    <w:pPr>
      <w:spacing w:after="120"/>
    </w:pPr>
    <w:rPr>
      <w:kern w:val="0"/>
      <w:sz w:val="20"/>
    </w:rPr>
  </w:style>
  <w:style w:type="character" w:customStyle="1" w:styleId="BodyTextChar">
    <w:name w:val="Body Text Char"/>
    <w:basedOn w:val="DefaultParagraphFont"/>
    <w:link w:val="BodyText"/>
    <w:uiPriority w:val="99"/>
    <w:semiHidden/>
    <w:locked/>
    <w:rsid w:val="00EC7E8E"/>
    <w:rPr>
      <w:sz w:val="24"/>
    </w:rPr>
  </w:style>
  <w:style w:type="paragraph" w:styleId="BodyTextIndent">
    <w:name w:val="Body Text Indent"/>
    <w:basedOn w:val="Normal"/>
    <w:link w:val="BodyTextIndentChar"/>
    <w:uiPriority w:val="99"/>
    <w:rsid w:val="00EC7E8E"/>
    <w:pPr>
      <w:ind w:firstLineChars="500" w:firstLine="1807"/>
    </w:pPr>
    <w:rPr>
      <w:kern w:val="0"/>
      <w:sz w:val="20"/>
    </w:rPr>
  </w:style>
  <w:style w:type="character" w:customStyle="1" w:styleId="BodyTextIndentChar">
    <w:name w:val="Body Text Indent Char"/>
    <w:basedOn w:val="DefaultParagraphFont"/>
    <w:link w:val="BodyTextIndent"/>
    <w:uiPriority w:val="99"/>
    <w:semiHidden/>
    <w:locked/>
    <w:rsid w:val="00EC7E8E"/>
    <w:rPr>
      <w:sz w:val="24"/>
    </w:rPr>
  </w:style>
  <w:style w:type="paragraph" w:styleId="PlainText">
    <w:name w:val="Plain Text"/>
    <w:basedOn w:val="Normal"/>
    <w:link w:val="PlainTextChar"/>
    <w:uiPriority w:val="99"/>
    <w:rsid w:val="00EC7E8E"/>
    <w:rPr>
      <w:rFonts w:ascii="宋体" w:hAnsi="Courier New"/>
      <w:szCs w:val="20"/>
    </w:rPr>
  </w:style>
  <w:style w:type="character" w:customStyle="1" w:styleId="PlainTextChar">
    <w:name w:val="Plain Text Char"/>
    <w:basedOn w:val="DefaultParagraphFont"/>
    <w:link w:val="PlainText"/>
    <w:uiPriority w:val="99"/>
    <w:locked/>
    <w:rsid w:val="00EC7E8E"/>
    <w:rPr>
      <w:rFonts w:ascii="宋体" w:hAnsi="Courier New"/>
      <w:kern w:val="2"/>
      <w:sz w:val="21"/>
    </w:rPr>
  </w:style>
  <w:style w:type="paragraph" w:styleId="Date">
    <w:name w:val="Date"/>
    <w:basedOn w:val="Normal"/>
    <w:next w:val="Normal"/>
    <w:link w:val="DateChar"/>
    <w:uiPriority w:val="99"/>
    <w:rsid w:val="00EC7E8E"/>
    <w:pPr>
      <w:ind w:leftChars="2500" w:left="100"/>
    </w:pPr>
    <w:rPr>
      <w:kern w:val="0"/>
      <w:sz w:val="20"/>
    </w:rPr>
  </w:style>
  <w:style w:type="character" w:customStyle="1" w:styleId="DateChar">
    <w:name w:val="Date Char"/>
    <w:basedOn w:val="DefaultParagraphFont"/>
    <w:link w:val="Date"/>
    <w:uiPriority w:val="99"/>
    <w:semiHidden/>
    <w:locked/>
    <w:rsid w:val="00EC7E8E"/>
    <w:rPr>
      <w:sz w:val="24"/>
    </w:rPr>
  </w:style>
  <w:style w:type="paragraph" w:styleId="BodyTextIndent2">
    <w:name w:val="Body Text Indent 2"/>
    <w:basedOn w:val="Normal"/>
    <w:link w:val="BodyTextIndent2Char"/>
    <w:uiPriority w:val="99"/>
    <w:rsid w:val="00EC7E8E"/>
    <w:pPr>
      <w:spacing w:after="120" w:line="480" w:lineRule="auto"/>
      <w:ind w:leftChars="200" w:left="420"/>
    </w:pPr>
    <w:rPr>
      <w:kern w:val="0"/>
      <w:sz w:val="20"/>
    </w:rPr>
  </w:style>
  <w:style w:type="character" w:customStyle="1" w:styleId="BodyTextIndent2Char">
    <w:name w:val="Body Text Indent 2 Char"/>
    <w:basedOn w:val="DefaultParagraphFont"/>
    <w:link w:val="BodyTextIndent2"/>
    <w:uiPriority w:val="99"/>
    <w:semiHidden/>
    <w:locked/>
    <w:rsid w:val="00EC7E8E"/>
    <w:rPr>
      <w:sz w:val="24"/>
    </w:rPr>
  </w:style>
  <w:style w:type="paragraph" w:styleId="BalloonText">
    <w:name w:val="Balloon Text"/>
    <w:basedOn w:val="Normal"/>
    <w:link w:val="BalloonTextChar"/>
    <w:uiPriority w:val="99"/>
    <w:rsid w:val="00EC7E8E"/>
    <w:rPr>
      <w:kern w:val="0"/>
      <w:sz w:val="2"/>
    </w:rPr>
  </w:style>
  <w:style w:type="character" w:customStyle="1" w:styleId="BalloonTextChar">
    <w:name w:val="Balloon Text Char"/>
    <w:basedOn w:val="DefaultParagraphFont"/>
    <w:link w:val="BalloonText"/>
    <w:uiPriority w:val="99"/>
    <w:locked/>
    <w:rsid w:val="00EC7E8E"/>
    <w:rPr>
      <w:sz w:val="2"/>
    </w:rPr>
  </w:style>
  <w:style w:type="paragraph" w:styleId="Footer">
    <w:name w:val="footer"/>
    <w:basedOn w:val="Normal"/>
    <w:link w:val="FooterChar"/>
    <w:uiPriority w:val="99"/>
    <w:rsid w:val="00EC7E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C7E8E"/>
    <w:rPr>
      <w:kern w:val="2"/>
      <w:sz w:val="18"/>
    </w:rPr>
  </w:style>
  <w:style w:type="paragraph" w:styleId="Header">
    <w:name w:val="header"/>
    <w:basedOn w:val="Normal"/>
    <w:link w:val="HeaderChar"/>
    <w:uiPriority w:val="99"/>
    <w:rsid w:val="00EC7E8E"/>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EC7E8E"/>
    <w:rPr>
      <w:kern w:val="2"/>
      <w:sz w:val="18"/>
    </w:rPr>
  </w:style>
  <w:style w:type="paragraph" w:styleId="BodyTextIndent3">
    <w:name w:val="Body Text Indent 3"/>
    <w:basedOn w:val="Normal"/>
    <w:link w:val="BodyTextIndent3Char"/>
    <w:uiPriority w:val="99"/>
    <w:semiHidden/>
    <w:rsid w:val="00EC7E8E"/>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locked/>
    <w:rsid w:val="00EC7E8E"/>
    <w:rPr>
      <w:rFonts w:cs="Times New Roman"/>
      <w:kern w:val="2"/>
      <w:sz w:val="16"/>
      <w:szCs w:val="16"/>
    </w:rPr>
  </w:style>
  <w:style w:type="paragraph" w:styleId="NormalWeb">
    <w:name w:val="Normal (Web)"/>
    <w:basedOn w:val="Normal"/>
    <w:uiPriority w:val="99"/>
    <w:rsid w:val="00EC7E8E"/>
    <w:pPr>
      <w:widowControl/>
      <w:spacing w:before="100" w:beforeAutospacing="1" w:after="100" w:afterAutospacing="1"/>
      <w:jc w:val="left"/>
    </w:pPr>
    <w:rPr>
      <w:rFonts w:ascii="宋体" w:hAnsi="宋体"/>
      <w:color w:val="000000"/>
      <w:kern w:val="0"/>
      <w:sz w:val="24"/>
    </w:rPr>
  </w:style>
  <w:style w:type="table" w:styleId="TableGrid">
    <w:name w:val="Table Grid"/>
    <w:basedOn w:val="TableNormal"/>
    <w:uiPriority w:val="99"/>
    <w:rsid w:val="00EC7E8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C7E8E"/>
    <w:rPr>
      <w:rFonts w:cs="Times New Roman"/>
      <w:b/>
    </w:rPr>
  </w:style>
  <w:style w:type="character" w:styleId="PageNumber">
    <w:name w:val="page number"/>
    <w:basedOn w:val="DefaultParagraphFont"/>
    <w:uiPriority w:val="99"/>
    <w:rsid w:val="00EC7E8E"/>
    <w:rPr>
      <w:rFonts w:cs="Times New Roman"/>
    </w:rPr>
  </w:style>
  <w:style w:type="character" w:styleId="Hyperlink">
    <w:name w:val="Hyperlink"/>
    <w:basedOn w:val="DefaultParagraphFont"/>
    <w:uiPriority w:val="99"/>
    <w:rsid w:val="00EC7E8E"/>
    <w:rPr>
      <w:rFonts w:cs="Times New Roman"/>
      <w:color w:val="0000FF"/>
      <w:u w:val="single"/>
    </w:rPr>
  </w:style>
  <w:style w:type="paragraph" w:customStyle="1" w:styleId="Char">
    <w:name w:val="Char"/>
    <w:basedOn w:val="Normal"/>
    <w:uiPriority w:val="99"/>
    <w:rsid w:val="00EC7E8E"/>
    <w:pPr>
      <w:tabs>
        <w:tab w:val="left" w:pos="360"/>
      </w:tabs>
    </w:pPr>
    <w:rPr>
      <w:sz w:val="24"/>
    </w:rPr>
  </w:style>
  <w:style w:type="paragraph" w:customStyle="1" w:styleId="Char1">
    <w:name w:val="Char1"/>
    <w:basedOn w:val="Normal"/>
    <w:uiPriority w:val="99"/>
    <w:rsid w:val="00EC7E8E"/>
    <w:rPr>
      <w:rFonts w:ascii="仿宋_GB2312"/>
      <w:b/>
      <w:sz w:val="30"/>
      <w:szCs w:val="32"/>
    </w:rPr>
  </w:style>
  <w:style w:type="paragraph" w:customStyle="1" w:styleId="1">
    <w:name w:val="列出段落1"/>
    <w:basedOn w:val="Normal"/>
    <w:uiPriority w:val="99"/>
    <w:rsid w:val="00EC7E8E"/>
    <w:pPr>
      <w:ind w:firstLineChars="200" w:firstLine="420"/>
    </w:pPr>
    <w:rPr>
      <w:rFonts w:ascii="Calibri" w:hAnsi="Calibri"/>
      <w:szCs w:val="22"/>
    </w:rPr>
  </w:style>
  <w:style w:type="paragraph" w:customStyle="1" w:styleId="0">
    <w:name w:val="0"/>
    <w:basedOn w:val="Normal"/>
    <w:uiPriority w:val="99"/>
    <w:rsid w:val="00EC7E8E"/>
    <w:pPr>
      <w:widowControl/>
      <w:snapToGrid w:val="0"/>
    </w:pPr>
    <w:rPr>
      <w:kern w:val="0"/>
      <w:szCs w:val="21"/>
    </w:rPr>
  </w:style>
  <w:style w:type="paragraph" w:customStyle="1" w:styleId="p0">
    <w:name w:val="p0"/>
    <w:basedOn w:val="Normal"/>
    <w:uiPriority w:val="99"/>
    <w:rsid w:val="00EC7E8E"/>
    <w:pPr>
      <w:widowControl/>
      <w:ind w:firstLine="420"/>
      <w:jc w:val="left"/>
    </w:pPr>
    <w:rPr>
      <w:kern w:val="0"/>
      <w:sz w:val="20"/>
      <w:szCs w:val="20"/>
    </w:rPr>
  </w:style>
  <w:style w:type="paragraph" w:customStyle="1" w:styleId="2">
    <w:name w:val="列出段落2"/>
    <w:basedOn w:val="Normal"/>
    <w:uiPriority w:val="99"/>
    <w:rsid w:val="00EC7E8E"/>
    <w:pPr>
      <w:ind w:firstLineChars="200" w:firstLine="420"/>
    </w:pPr>
  </w:style>
  <w:style w:type="paragraph" w:customStyle="1" w:styleId="CharChar5Char">
    <w:name w:val="Char Char5 Char"/>
    <w:basedOn w:val="Normal"/>
    <w:uiPriority w:val="99"/>
    <w:rsid w:val="00EC7E8E"/>
    <w:pPr>
      <w:widowControl/>
      <w:spacing w:after="160" w:line="240" w:lineRule="exact"/>
      <w:jc w:val="left"/>
    </w:pPr>
    <w:rPr>
      <w:szCs w:val="20"/>
    </w:rPr>
  </w:style>
  <w:style w:type="paragraph" w:customStyle="1" w:styleId="21">
    <w:name w:val="列出段落21"/>
    <w:basedOn w:val="Normal"/>
    <w:uiPriority w:val="99"/>
    <w:rsid w:val="00EC7E8E"/>
    <w:pPr>
      <w:ind w:firstLineChars="200" w:firstLine="420"/>
    </w:pPr>
    <w:rPr>
      <w:szCs w:val="21"/>
    </w:rPr>
  </w:style>
  <w:style w:type="paragraph" w:customStyle="1" w:styleId="11">
    <w:name w:val="普通(网站)11"/>
    <w:basedOn w:val="Normal"/>
    <w:uiPriority w:val="99"/>
    <w:rsid w:val="00EC7E8E"/>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EC7E8E"/>
    <w:pPr>
      <w:widowControl w:val="0"/>
      <w:autoSpaceDE w:val="0"/>
      <w:autoSpaceDN w:val="0"/>
      <w:adjustRightInd w:val="0"/>
    </w:pPr>
    <w:rPr>
      <w:rFonts w:ascii="方正仿宋_GBK" w:hAnsi="方正仿宋_GBK" w:cs="方正仿宋_GBK"/>
      <w:color w:val="000000"/>
      <w:kern w:val="0"/>
      <w:sz w:val="24"/>
      <w:szCs w:val="24"/>
    </w:rPr>
  </w:style>
  <w:style w:type="paragraph" w:customStyle="1" w:styleId="reader-word-layerreader-word-s1-13">
    <w:name w:val="reader-word-layer reader-word-s1-13"/>
    <w:basedOn w:val="Normal"/>
    <w:uiPriority w:val="99"/>
    <w:rsid w:val="00EC7E8E"/>
    <w:pPr>
      <w:widowControl/>
      <w:spacing w:before="100" w:beforeAutospacing="1" w:after="100" w:afterAutospacing="1"/>
      <w:jc w:val="left"/>
    </w:pPr>
    <w:rPr>
      <w:rFonts w:ascii="宋体" w:hAnsi="宋体" w:cs="宋体"/>
      <w:kern w:val="0"/>
      <w:sz w:val="24"/>
    </w:rPr>
  </w:style>
  <w:style w:type="character" w:customStyle="1" w:styleId="ca-61">
    <w:name w:val="ca-61"/>
    <w:uiPriority w:val="99"/>
    <w:rsid w:val="00EC7E8E"/>
    <w:rPr>
      <w:rFonts w:ascii="仿宋_GB2312" w:eastAsia="仿宋_GB2312"/>
      <w:color w:val="000000"/>
      <w:sz w:val="32"/>
    </w:rPr>
  </w:style>
  <w:style w:type="character" w:customStyle="1" w:styleId="zw">
    <w:name w:val="zw"/>
    <w:uiPriority w:val="99"/>
    <w:rsid w:val="00EC7E8E"/>
  </w:style>
  <w:style w:type="character" w:customStyle="1" w:styleId="apple-style-span">
    <w:name w:val="apple-style-span"/>
    <w:uiPriority w:val="99"/>
    <w:rsid w:val="00EC7E8E"/>
  </w:style>
  <w:style w:type="paragraph" w:styleId="ListParagraph">
    <w:name w:val="List Paragraph"/>
    <w:basedOn w:val="Normal"/>
    <w:uiPriority w:val="99"/>
    <w:qFormat/>
    <w:rsid w:val="00EC7E8E"/>
    <w:pPr>
      <w:ind w:firstLineChars="200" w:firstLine="420"/>
    </w:pPr>
  </w:style>
  <w:style w:type="paragraph" w:customStyle="1" w:styleId="a">
    <w:name w:val="宋小四"/>
    <w:basedOn w:val="Normal"/>
    <w:uiPriority w:val="99"/>
    <w:rsid w:val="00EC7E8E"/>
    <w:pPr>
      <w:tabs>
        <w:tab w:val="left" w:pos="5400"/>
      </w:tabs>
      <w:spacing w:line="360" w:lineRule="auto"/>
      <w:ind w:firstLineChars="200" w:firstLine="200"/>
    </w:pPr>
    <w:rPr>
      <w:rFonts w:ascii="宋体" w:hAnsi="宋体"/>
      <w:sz w:val="24"/>
    </w:rPr>
  </w:style>
  <w:style w:type="paragraph" w:customStyle="1" w:styleId="a0">
    <w:name w:val="楷四"/>
    <w:basedOn w:val="Normal"/>
    <w:uiPriority w:val="99"/>
    <w:rsid w:val="00EC7E8E"/>
    <w:pPr>
      <w:tabs>
        <w:tab w:val="left" w:pos="5400"/>
      </w:tabs>
      <w:spacing w:line="360" w:lineRule="auto"/>
      <w:ind w:firstLineChars="200" w:firstLine="200"/>
    </w:pPr>
    <w:rPr>
      <w:rFonts w:eastAsia="楷体_GB2312"/>
      <w:sz w:val="28"/>
    </w:rPr>
  </w:style>
  <w:style w:type="paragraph" w:customStyle="1" w:styleId="a1">
    <w:name w:val="黑二"/>
    <w:basedOn w:val="Normal"/>
    <w:uiPriority w:val="99"/>
    <w:rsid w:val="00EC7E8E"/>
    <w:pPr>
      <w:tabs>
        <w:tab w:val="left" w:pos="5400"/>
      </w:tabs>
      <w:spacing w:line="360" w:lineRule="auto"/>
      <w:jc w:val="center"/>
    </w:pPr>
    <w:rPr>
      <w:rFonts w:ascii="华文细黑" w:eastAsia="黑体" w:hAnsi="华文细黑"/>
      <w:sz w:val="44"/>
    </w:rPr>
  </w:style>
  <w:style w:type="paragraph" w:customStyle="1" w:styleId="3">
    <w:name w:val="列出段落3"/>
    <w:basedOn w:val="Normal"/>
    <w:uiPriority w:val="99"/>
    <w:rsid w:val="00EC7E8E"/>
    <w:pPr>
      <w:ind w:firstLineChars="200" w:firstLine="420"/>
    </w:pPr>
    <w:rPr>
      <w:rFonts w:ascii="Calibri" w:hAnsi="Calibri"/>
      <w:szCs w:val="22"/>
    </w:rPr>
  </w:style>
  <w:style w:type="paragraph" w:customStyle="1" w:styleId="4">
    <w:name w:val="列出段落4"/>
    <w:basedOn w:val="Normal"/>
    <w:uiPriority w:val="99"/>
    <w:rsid w:val="00EC7E8E"/>
    <w:pPr>
      <w:ind w:firstLineChars="200" w:firstLine="420"/>
    </w:pPr>
    <w:rPr>
      <w:rFonts w:ascii="Calibri" w:hAnsi="Calibri"/>
      <w:szCs w:val="22"/>
    </w:rPr>
  </w:style>
  <w:style w:type="character" w:customStyle="1" w:styleId="15">
    <w:name w:val="15"/>
    <w:uiPriority w:val="99"/>
    <w:rsid w:val="00EC7E8E"/>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4\&#26700;&#38754;\&#19978;&#34892;&#25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上行文</Template>
  <TotalTime>12</TotalTime>
  <Pages>6</Pages>
  <Words>281</Words>
  <Characters>1602</Characters>
  <Application>Microsoft Office Outlook</Application>
  <DocSecurity>0</DocSecurity>
  <Lines>0</Lines>
  <Paragraphs>0</Paragraphs>
  <ScaleCrop>false</ScaleCrop>
  <Company>jyj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成都市教育局关于</dc:title>
  <dc:subject/>
  <dc:creator>teacher4</dc:creator>
  <cp:keywords/>
  <dc:description/>
  <cp:lastModifiedBy>User</cp:lastModifiedBy>
  <cp:revision>10</cp:revision>
  <cp:lastPrinted>2019-04-16T02:59:00Z</cp:lastPrinted>
  <dcterms:created xsi:type="dcterms:W3CDTF">2019-01-29T03:17:00Z</dcterms:created>
  <dcterms:modified xsi:type="dcterms:W3CDTF">2019-04-16T03:00:00Z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